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7C1" w:rsidRDefault="005037C1" w:rsidP="005037C1">
      <w:pPr>
        <w:pStyle w:val="BodyText1"/>
        <w:spacing w:line="360" w:lineRule="auto"/>
        <w:rPr>
          <w:sz w:val="28"/>
          <w:szCs w:val="28"/>
          <w:lang w:val="en-US"/>
        </w:rPr>
      </w:pPr>
    </w:p>
    <w:p w:rsidR="005037C1" w:rsidRDefault="005037C1" w:rsidP="005037C1">
      <w:pPr>
        <w:pStyle w:val="BodyText1"/>
        <w:spacing w:line="360" w:lineRule="auto"/>
        <w:rPr>
          <w:sz w:val="28"/>
          <w:szCs w:val="28"/>
          <w:lang w:val="en-US"/>
        </w:rPr>
      </w:pPr>
    </w:p>
    <w:p w:rsidR="005037C1" w:rsidRDefault="005037C1" w:rsidP="005037C1">
      <w:pPr>
        <w:pStyle w:val="BodyText1"/>
        <w:spacing w:line="360" w:lineRule="auto"/>
        <w:rPr>
          <w:sz w:val="28"/>
          <w:szCs w:val="28"/>
          <w:lang w:val="en-US"/>
        </w:rPr>
      </w:pPr>
    </w:p>
    <w:p w:rsidR="005037C1" w:rsidRDefault="005037C1" w:rsidP="005037C1">
      <w:pPr>
        <w:pStyle w:val="BodyText1"/>
        <w:spacing w:line="360" w:lineRule="auto"/>
        <w:rPr>
          <w:sz w:val="28"/>
          <w:szCs w:val="28"/>
          <w:lang w:val="en-US"/>
        </w:rPr>
      </w:pPr>
    </w:p>
    <w:p w:rsidR="005037C1" w:rsidRDefault="005037C1" w:rsidP="005037C1">
      <w:pPr>
        <w:pStyle w:val="BodyText1"/>
        <w:spacing w:line="360" w:lineRule="auto"/>
        <w:rPr>
          <w:sz w:val="28"/>
          <w:szCs w:val="28"/>
          <w:lang w:val="en-US"/>
        </w:rPr>
      </w:pPr>
    </w:p>
    <w:p w:rsidR="005037C1" w:rsidRDefault="005037C1" w:rsidP="005037C1">
      <w:pPr>
        <w:pStyle w:val="BodyText1"/>
        <w:spacing w:line="360" w:lineRule="auto"/>
        <w:rPr>
          <w:sz w:val="28"/>
          <w:szCs w:val="28"/>
          <w:lang w:val="en-US"/>
        </w:rPr>
      </w:pPr>
    </w:p>
    <w:p w:rsidR="005037C1" w:rsidRPr="005037C1" w:rsidRDefault="005037C1" w:rsidP="005037C1">
      <w:pPr>
        <w:pStyle w:val="BodyText1"/>
        <w:spacing w:line="360" w:lineRule="auto"/>
        <w:rPr>
          <w:b/>
          <w:sz w:val="28"/>
          <w:szCs w:val="28"/>
        </w:rPr>
      </w:pPr>
      <w:r>
        <w:rPr>
          <w:b/>
          <w:sz w:val="28"/>
          <w:szCs w:val="28"/>
        </w:rPr>
        <w:t>Отчет к работе № 4</w:t>
      </w:r>
      <w:r>
        <w:rPr>
          <w:b/>
          <w:sz w:val="28"/>
          <w:szCs w:val="28"/>
        </w:rPr>
        <w:br/>
      </w:r>
      <w:r w:rsidRPr="005037C1">
        <w:rPr>
          <w:i/>
          <w:sz w:val="28"/>
          <w:szCs w:val="28"/>
        </w:rPr>
        <w:t xml:space="preserve">по дисциплине </w:t>
      </w:r>
      <w:r w:rsidRPr="005037C1">
        <w:rPr>
          <w:i/>
          <w:sz w:val="28"/>
          <w:szCs w:val="28"/>
        </w:rPr>
        <w:br/>
      </w:r>
      <w:r w:rsidRPr="00C51EE4">
        <w:rPr>
          <w:sz w:val="28"/>
          <w:szCs w:val="28"/>
        </w:rPr>
        <w:t>«Нормативно-правовая база деятельности в телекоммуникациях»</w:t>
      </w:r>
    </w:p>
    <w:p w:rsidR="005037C1" w:rsidRPr="001A285B" w:rsidRDefault="005037C1" w:rsidP="005037C1">
      <w:pPr>
        <w:spacing w:line="360" w:lineRule="auto"/>
        <w:jc w:val="center"/>
        <w:rPr>
          <w:rFonts w:ascii="Times New Roman" w:hAnsi="Times New Roman" w:cs="Times New Roman"/>
          <w:sz w:val="28"/>
          <w:szCs w:val="28"/>
        </w:rPr>
      </w:pPr>
    </w:p>
    <w:p w:rsidR="005037C1" w:rsidRPr="001A285B" w:rsidRDefault="005037C1" w:rsidP="005037C1">
      <w:pPr>
        <w:spacing w:line="360" w:lineRule="auto"/>
        <w:rPr>
          <w:rFonts w:ascii="Times New Roman" w:hAnsi="Times New Roman" w:cs="Times New Roman"/>
          <w:sz w:val="28"/>
          <w:szCs w:val="28"/>
        </w:rPr>
      </w:pPr>
    </w:p>
    <w:p w:rsidR="005037C1" w:rsidRPr="00C51EE4" w:rsidRDefault="005037C1" w:rsidP="005037C1">
      <w:pPr>
        <w:spacing w:line="360" w:lineRule="auto"/>
        <w:jc w:val="center"/>
        <w:rPr>
          <w:rFonts w:ascii="Times New Roman" w:hAnsi="Times New Roman" w:cs="Times New Roman"/>
          <w:szCs w:val="28"/>
        </w:rPr>
      </w:pPr>
    </w:p>
    <w:p w:rsidR="005037C1" w:rsidRPr="00C51EE4" w:rsidRDefault="005037C1" w:rsidP="005037C1">
      <w:pPr>
        <w:jc w:val="center"/>
        <w:rPr>
          <w:rFonts w:ascii="Times New Roman" w:hAnsi="Times New Roman" w:cs="Times New Roman"/>
          <w:sz w:val="28"/>
          <w:szCs w:val="28"/>
        </w:rPr>
      </w:pPr>
    </w:p>
    <w:p w:rsidR="005037C1" w:rsidRPr="00C51EE4" w:rsidRDefault="005037C1" w:rsidP="005037C1">
      <w:pPr>
        <w:jc w:val="center"/>
        <w:rPr>
          <w:rFonts w:ascii="Times New Roman" w:hAnsi="Times New Roman" w:cs="Times New Roman"/>
          <w:sz w:val="28"/>
          <w:szCs w:val="28"/>
        </w:rPr>
      </w:pPr>
    </w:p>
    <w:p w:rsidR="005037C1" w:rsidRPr="00C51EE4" w:rsidRDefault="005037C1" w:rsidP="005037C1">
      <w:pPr>
        <w:jc w:val="center"/>
        <w:rPr>
          <w:rFonts w:ascii="Times New Roman" w:hAnsi="Times New Roman" w:cs="Times New Roman"/>
          <w:szCs w:val="28"/>
        </w:rPr>
      </w:pPr>
    </w:p>
    <w:p w:rsidR="005037C1" w:rsidRPr="00A52383" w:rsidRDefault="005037C1" w:rsidP="005037C1">
      <w:pPr>
        <w:jc w:val="right"/>
        <w:rPr>
          <w:rFonts w:ascii="Times New Roman" w:hAnsi="Times New Roman" w:cs="Times New Roman"/>
          <w:sz w:val="24"/>
          <w:szCs w:val="24"/>
        </w:rPr>
      </w:pPr>
      <w:r w:rsidRPr="00A52383">
        <w:rPr>
          <w:rFonts w:ascii="Times New Roman" w:hAnsi="Times New Roman" w:cs="Times New Roman"/>
          <w:sz w:val="24"/>
          <w:szCs w:val="24"/>
        </w:rPr>
        <w:t>Выполнили</w:t>
      </w:r>
      <w:r>
        <w:rPr>
          <w:rFonts w:ascii="Times New Roman" w:hAnsi="Times New Roman" w:cs="Times New Roman"/>
          <w:sz w:val="24"/>
          <w:szCs w:val="24"/>
        </w:rPr>
        <w:t>:</w:t>
      </w:r>
      <w:r w:rsidRPr="00A52383">
        <w:rPr>
          <w:rFonts w:ascii="Times New Roman" w:hAnsi="Times New Roman" w:cs="Times New Roman"/>
          <w:sz w:val="24"/>
          <w:szCs w:val="24"/>
        </w:rPr>
        <w:t xml:space="preserve"> студенты гр. ИКТ</w:t>
      </w:r>
      <w:r>
        <w:rPr>
          <w:rFonts w:ascii="Times New Roman" w:hAnsi="Times New Roman" w:cs="Times New Roman"/>
          <w:sz w:val="24"/>
          <w:szCs w:val="24"/>
        </w:rPr>
        <w:t>О</w:t>
      </w:r>
      <w:r w:rsidRPr="00A52383">
        <w:rPr>
          <w:rFonts w:ascii="Times New Roman" w:hAnsi="Times New Roman" w:cs="Times New Roman"/>
          <w:sz w:val="24"/>
          <w:szCs w:val="24"/>
        </w:rPr>
        <w:t>-1</w:t>
      </w:r>
      <w:r>
        <w:rPr>
          <w:rFonts w:ascii="Times New Roman" w:hAnsi="Times New Roman" w:cs="Times New Roman"/>
          <w:sz w:val="24"/>
          <w:szCs w:val="24"/>
        </w:rPr>
        <w:t>1</w:t>
      </w:r>
    </w:p>
    <w:p w:rsidR="005037C1" w:rsidRPr="00A52383" w:rsidRDefault="005037C1" w:rsidP="005037C1">
      <w:pPr>
        <w:jc w:val="right"/>
        <w:rPr>
          <w:rFonts w:ascii="Times New Roman" w:hAnsi="Times New Roman" w:cs="Times New Roman"/>
          <w:sz w:val="24"/>
          <w:szCs w:val="24"/>
        </w:rPr>
      </w:pPr>
      <w:proofErr w:type="spellStart"/>
      <w:r w:rsidRPr="00A52383">
        <w:rPr>
          <w:rFonts w:ascii="Times New Roman" w:hAnsi="Times New Roman" w:cs="Times New Roman"/>
          <w:sz w:val="24"/>
          <w:szCs w:val="24"/>
        </w:rPr>
        <w:t>Логачев</w:t>
      </w:r>
      <w:proofErr w:type="spellEnd"/>
      <w:r w:rsidRPr="00A52383">
        <w:rPr>
          <w:rFonts w:ascii="Times New Roman" w:hAnsi="Times New Roman" w:cs="Times New Roman"/>
          <w:sz w:val="24"/>
          <w:szCs w:val="24"/>
        </w:rPr>
        <w:t xml:space="preserve"> П.М.</w:t>
      </w:r>
    </w:p>
    <w:p w:rsidR="005037C1" w:rsidRPr="00A52383" w:rsidRDefault="005037C1" w:rsidP="005037C1">
      <w:pPr>
        <w:jc w:val="right"/>
        <w:rPr>
          <w:rFonts w:ascii="Times New Roman" w:hAnsi="Times New Roman" w:cs="Times New Roman"/>
          <w:sz w:val="24"/>
          <w:szCs w:val="24"/>
        </w:rPr>
      </w:pPr>
      <w:proofErr w:type="spellStart"/>
      <w:r w:rsidRPr="00A52383">
        <w:rPr>
          <w:rFonts w:ascii="Times New Roman" w:hAnsi="Times New Roman" w:cs="Times New Roman"/>
          <w:sz w:val="24"/>
          <w:szCs w:val="24"/>
        </w:rPr>
        <w:t>Бодрухин</w:t>
      </w:r>
      <w:proofErr w:type="spellEnd"/>
      <w:r w:rsidRPr="00A52383">
        <w:rPr>
          <w:rFonts w:ascii="Times New Roman" w:hAnsi="Times New Roman" w:cs="Times New Roman"/>
          <w:sz w:val="24"/>
          <w:szCs w:val="24"/>
        </w:rPr>
        <w:t xml:space="preserve"> В.С.</w:t>
      </w:r>
    </w:p>
    <w:p w:rsidR="005037C1" w:rsidRPr="00C51EE4" w:rsidRDefault="005037C1" w:rsidP="005037C1">
      <w:pPr>
        <w:jc w:val="right"/>
        <w:rPr>
          <w:rFonts w:ascii="Times New Roman" w:hAnsi="Times New Roman" w:cs="Times New Roman"/>
          <w:szCs w:val="28"/>
        </w:rPr>
      </w:pPr>
      <w:r w:rsidRPr="00A52383">
        <w:rPr>
          <w:rFonts w:ascii="Times New Roman" w:hAnsi="Times New Roman" w:cs="Times New Roman"/>
          <w:sz w:val="24"/>
          <w:szCs w:val="24"/>
        </w:rPr>
        <w:t xml:space="preserve">Преподаватель: Черток </w:t>
      </w:r>
      <w:r>
        <w:rPr>
          <w:rFonts w:ascii="Times New Roman" w:hAnsi="Times New Roman" w:cs="Times New Roman"/>
          <w:sz w:val="24"/>
          <w:szCs w:val="24"/>
        </w:rPr>
        <w:t>Е.В.</w:t>
      </w:r>
    </w:p>
    <w:p w:rsidR="005037C1" w:rsidRPr="00A52383" w:rsidRDefault="005037C1" w:rsidP="005037C1"/>
    <w:p w:rsidR="005037C1" w:rsidRPr="00A52383" w:rsidRDefault="005037C1" w:rsidP="005037C1"/>
    <w:p w:rsidR="00BB3C9F" w:rsidRDefault="00BB3C9F"/>
    <w:p w:rsidR="005037C1" w:rsidRDefault="005037C1"/>
    <w:p w:rsidR="005037C1" w:rsidRDefault="005037C1"/>
    <w:p w:rsidR="005037C1" w:rsidRDefault="005037C1"/>
    <w:p w:rsidR="005037C1" w:rsidRDefault="005037C1"/>
    <w:p w:rsidR="005037C1" w:rsidRDefault="005037C1"/>
    <w:p w:rsidR="005037C1" w:rsidRDefault="005037C1" w:rsidP="005037C1">
      <w:pPr>
        <w:jc w:val="center"/>
      </w:pPr>
      <w:r>
        <w:t>2014 г.</w:t>
      </w:r>
    </w:p>
    <w:p w:rsidR="005037C1" w:rsidRPr="005037C1" w:rsidRDefault="005037C1" w:rsidP="005037C1">
      <w:pPr>
        <w:pStyle w:val="a4"/>
        <w:numPr>
          <w:ilvl w:val="0"/>
          <w:numId w:val="1"/>
        </w:numPr>
        <w:spacing w:after="0"/>
        <w:rPr>
          <w:rFonts w:ascii="Arial" w:eastAsia="Times New Roman" w:hAnsi="Arial" w:cs="Arial"/>
          <w:b/>
          <w:i/>
          <w:sz w:val="24"/>
          <w:szCs w:val="24"/>
        </w:rPr>
      </w:pPr>
      <w:r w:rsidRPr="005037C1">
        <w:rPr>
          <w:rFonts w:ascii="Arial" w:hAnsi="Arial" w:cs="Arial"/>
          <w:b/>
          <w:i/>
          <w:sz w:val="24"/>
          <w:szCs w:val="24"/>
        </w:rPr>
        <w:lastRenderedPageBreak/>
        <w:t xml:space="preserve">Указ Президента Российской Федерации от 17 марта 2008 г. N 351. </w:t>
      </w:r>
      <w:r w:rsidRPr="005037C1">
        <w:rPr>
          <w:rFonts w:ascii="Arial" w:eastAsia="Times New Roman" w:hAnsi="Arial" w:cs="Arial"/>
          <w:b/>
          <w:i/>
          <w:sz w:val="24"/>
          <w:szCs w:val="24"/>
        </w:rPr>
        <w:t>Основные положения указа.</w:t>
      </w:r>
    </w:p>
    <w:p w:rsidR="005037C1" w:rsidRDefault="005037C1" w:rsidP="005037C1">
      <w:pPr>
        <w:pStyle w:val="a3"/>
        <w:spacing w:before="0" w:beforeAutospacing="0" w:after="0" w:afterAutospacing="0"/>
        <w:jc w:val="both"/>
      </w:pPr>
      <w:r>
        <w:tab/>
      </w:r>
      <w:proofErr w:type="gramStart"/>
      <w:r>
        <w:t>а) подключение информационных систем, информационно-телекоммуникационных сетей и средств вычислительной техники, применяемых для хранения, обработки или передачи информации, содержащей сведения, составляющие государственную тайну, либо информации, обладателями которой являются государственные органы и которая содержит сведения, составляющие служебную тайну, к информационно-телекоммуникационным сетям, позволяющим осуществлять передачу информации через государственную границу Российской Федерации, в том числе к международной компьютерной сети "Интернет", не допускается;</w:t>
      </w:r>
      <w:proofErr w:type="gramEnd"/>
    </w:p>
    <w:p w:rsidR="005037C1" w:rsidRDefault="005037C1" w:rsidP="005037C1">
      <w:pPr>
        <w:pStyle w:val="a3"/>
        <w:spacing w:before="0" w:beforeAutospacing="0" w:after="0" w:afterAutospacing="0"/>
        <w:jc w:val="both"/>
      </w:pPr>
      <w:r>
        <w:tab/>
      </w:r>
      <w:proofErr w:type="gramStart"/>
      <w:r>
        <w:t>б) при необходимости подключения информационных систем, информационно-телекоммуникационных сетей и средств вычислительной техники, указанных в подпункте "а" настоящего пункта, к информационно-телекоммуникационным сетям международного информационного обмена такое подключение производится только с использованием специально предназначенных для этого средств защиты информации, в том числе шифровальных (криптографических) средств, прошедших в установленном законодательством Российской Федерации порядке сертификацию в Федеральной службе безопасности Российской Федерации и (или) получивших</w:t>
      </w:r>
      <w:proofErr w:type="gramEnd"/>
      <w:r>
        <w:t xml:space="preserve"> подтверждение соответствия в Федеральной службе по техническому и экспортному контролю. Выполнение данного требования является обязательным для операторов информационных систем, владельцев информационно-телекоммуникационных сетей и (или) средств вычислительной техники;</w:t>
      </w:r>
    </w:p>
    <w:p w:rsidR="005037C1" w:rsidRDefault="005037C1" w:rsidP="005037C1">
      <w:pPr>
        <w:pStyle w:val="a3"/>
        <w:spacing w:before="0" w:beforeAutospacing="0" w:after="0" w:afterAutospacing="0"/>
        <w:jc w:val="both"/>
      </w:pPr>
      <w:r>
        <w:tab/>
      </w:r>
      <w:proofErr w:type="gramStart"/>
      <w:r>
        <w:t>в) государственные органы в целях защиты общедоступной информации, размещаемой в информационно-телекоммуникационных сетях международного информационного обмена, используют только средства защиты информации, прошедшие в установленном законодательством Российской Федерации порядке сертификацию в Федеральной службе безопасности Российской Федерации и (или) получившие подтверждение соответствия в Федеральной службе по техническому и экспортному контролю;</w:t>
      </w:r>
      <w:proofErr w:type="gramEnd"/>
    </w:p>
    <w:p w:rsidR="005037C1" w:rsidRDefault="005037C1" w:rsidP="005037C1">
      <w:pPr>
        <w:pStyle w:val="a3"/>
        <w:spacing w:before="0" w:beforeAutospacing="0" w:after="0" w:afterAutospacing="0"/>
        <w:jc w:val="both"/>
      </w:pPr>
      <w:r>
        <w:tab/>
        <w:t>г) размещение технических средств, подключаемых к информационно-телекоммуникационным сетям международного информационного обмена, в помещениях, предназначенных для ведения переговоров, в ходе которых обсуждаются вопросы, содержащие сведения, составляющие государственную тайну, осуществляется только при наличии сертификата, разрешающего эксплуатацию таких технических средств в указанных помещениях. Финансирование расходов, связанных с размещением технических средств в указанных помещениях федеральных органов государственной власти, осуществляется в пределах бюджетных ассигнований, предусмотренных в федеральном бюджете на содержание этих органов.</w:t>
      </w:r>
    </w:p>
    <w:p w:rsidR="005037C1" w:rsidRDefault="005037C1" w:rsidP="005037C1">
      <w:pPr>
        <w:pStyle w:val="a3"/>
        <w:spacing w:before="0" w:beforeAutospacing="0" w:after="0" w:afterAutospacing="0"/>
        <w:jc w:val="both"/>
      </w:pPr>
      <w:r>
        <w:tab/>
        <w:t>2. Федеральной службе охраны Российской Федерации обеспечивать поддержание и развитие сегмента международной компьютерной сети "Интернет" для федеральных органов государственной власти и органов государственной власти субъектов Российской Федерации.</w:t>
      </w:r>
    </w:p>
    <w:p w:rsidR="005037C1" w:rsidRDefault="005037C1" w:rsidP="005037C1">
      <w:pPr>
        <w:pStyle w:val="a3"/>
        <w:spacing w:before="0" w:beforeAutospacing="0" w:after="240" w:afterAutospacing="0"/>
        <w:jc w:val="both"/>
      </w:pPr>
      <w:r>
        <w:tab/>
        <w:t xml:space="preserve">3. </w:t>
      </w:r>
      <w:proofErr w:type="gramStart"/>
      <w:r>
        <w:t>Администрации Президента Российской Федерации, Аппарату Совета Федерации Федерального Собрания Российской Федерации, Аппарату Государственной Думы Федерального Собрания Российской Федерации, Аппарату Правительства Российской Федерации, аппаратам Конституционного Суда Российской Федерации, Верховного Суда Российской Федерации, Генеральной прокуратуре Российской Федерации и Следственному комитету Российской Федерации осуществлять взаимодействие с сетью "Интернет" и представлять в нее информацию через сегмент сети "Интернет" для федеральных органов государственной власти и</w:t>
      </w:r>
      <w:proofErr w:type="gramEnd"/>
      <w:r>
        <w:t xml:space="preserve"> органов государственной власти субъектов Российской Федерации, </w:t>
      </w:r>
      <w:proofErr w:type="gramStart"/>
      <w:r>
        <w:t>находящийся</w:t>
      </w:r>
      <w:proofErr w:type="gramEnd"/>
      <w:r>
        <w:t xml:space="preserve"> в ведении Федеральной службы охраны Российской Федерации. </w:t>
      </w:r>
    </w:p>
    <w:p w:rsidR="005037C1" w:rsidRPr="005037C1" w:rsidRDefault="005037C1" w:rsidP="005037C1">
      <w:pPr>
        <w:pStyle w:val="a3"/>
        <w:numPr>
          <w:ilvl w:val="0"/>
          <w:numId w:val="1"/>
        </w:numPr>
        <w:spacing w:before="0" w:beforeAutospacing="0" w:after="0" w:afterAutospacing="0"/>
        <w:jc w:val="both"/>
        <w:rPr>
          <w:rFonts w:ascii="Arial" w:hAnsi="Arial" w:cs="Arial"/>
          <w:b/>
          <w:i/>
        </w:rPr>
      </w:pPr>
      <w:r w:rsidRPr="005037C1">
        <w:rPr>
          <w:rFonts w:ascii="Arial" w:hAnsi="Arial" w:cs="Arial"/>
          <w:b/>
          <w:i/>
        </w:rPr>
        <w:lastRenderedPageBreak/>
        <w:t>Приказ ФСТЭК России от 14 марта 2014 г. N 31</w:t>
      </w:r>
    </w:p>
    <w:p w:rsidR="005037C1" w:rsidRPr="00750459" w:rsidRDefault="005037C1" w:rsidP="005037C1">
      <w:pPr>
        <w:pStyle w:val="a3"/>
        <w:spacing w:before="0" w:beforeAutospacing="0" w:after="0" w:afterAutospacing="0"/>
        <w:jc w:val="both"/>
      </w:pPr>
      <w:r>
        <w:tab/>
      </w:r>
      <w:r w:rsidRPr="00E3670C">
        <w:rPr>
          <w:i/>
        </w:rPr>
        <w:t>2.1.</w:t>
      </w:r>
      <w:r>
        <w:t xml:space="preserve"> </w:t>
      </w:r>
      <w:r>
        <w:rPr>
          <w:i/>
        </w:rPr>
        <w:t>Т</w:t>
      </w:r>
      <w:r w:rsidRPr="00E3670C">
        <w:rPr>
          <w:i/>
        </w:rPr>
        <w:t>ребования к организации защиты информации в автоматизированной системе управления</w:t>
      </w:r>
    </w:p>
    <w:p w:rsidR="005037C1" w:rsidRPr="00E3670C" w:rsidRDefault="005037C1" w:rsidP="005037C1">
      <w:pPr>
        <w:pStyle w:val="a3"/>
        <w:spacing w:before="0" w:beforeAutospacing="0" w:after="0" w:afterAutospacing="0"/>
        <w:jc w:val="both"/>
      </w:pPr>
      <w:r>
        <w:tab/>
        <w:t>1.</w:t>
      </w:r>
      <w:r w:rsidRPr="00E3670C">
        <w:t> Автоматизированная система управления, как правило, имеет многоуровневую структуру:</w:t>
      </w:r>
    </w:p>
    <w:p w:rsidR="005037C1" w:rsidRPr="00E3670C" w:rsidRDefault="005037C1" w:rsidP="005037C1">
      <w:pPr>
        <w:pStyle w:val="a3"/>
        <w:spacing w:before="0" w:beforeAutospacing="0" w:after="0" w:afterAutospacing="0"/>
      </w:pPr>
      <w:r w:rsidRPr="00E3670C">
        <w:t>уровень операторского (диспетчерского) управления (верхний уровень);</w:t>
      </w:r>
    </w:p>
    <w:p w:rsidR="005037C1" w:rsidRPr="00E3670C" w:rsidRDefault="005037C1" w:rsidP="005037C1">
      <w:pPr>
        <w:pStyle w:val="a3"/>
        <w:spacing w:before="0" w:beforeAutospacing="0" w:after="0" w:afterAutospacing="0"/>
      </w:pPr>
      <w:r w:rsidRPr="00E3670C">
        <w:t>уровень автоматического управления (средний уровень);</w:t>
      </w:r>
    </w:p>
    <w:p w:rsidR="005037C1" w:rsidRPr="00E3670C" w:rsidRDefault="005037C1" w:rsidP="005037C1">
      <w:pPr>
        <w:pStyle w:val="a3"/>
        <w:spacing w:before="0" w:beforeAutospacing="0" w:after="0" w:afterAutospacing="0"/>
      </w:pPr>
      <w:r w:rsidRPr="00E3670C">
        <w:t>уровень ввода (вывода) данных, исполнительных устройств (нижний (полевой) уровень).</w:t>
      </w:r>
    </w:p>
    <w:p w:rsidR="005037C1" w:rsidRPr="00E3670C" w:rsidRDefault="005037C1" w:rsidP="005037C1">
      <w:pPr>
        <w:pStyle w:val="a3"/>
        <w:spacing w:before="0" w:beforeAutospacing="0" w:after="0" w:afterAutospacing="0"/>
      </w:pPr>
      <w:r w:rsidRPr="00E3670C">
        <w:t>Автоматизированная система управления может включать:</w:t>
      </w:r>
    </w:p>
    <w:p w:rsidR="005037C1" w:rsidRPr="00E3670C" w:rsidRDefault="005037C1" w:rsidP="005037C1">
      <w:pPr>
        <w:pStyle w:val="a3"/>
        <w:spacing w:before="0" w:beforeAutospacing="0" w:after="0" w:afterAutospacing="0"/>
      </w:pPr>
      <w:r>
        <w:tab/>
      </w:r>
      <w:r w:rsidRPr="00E3670C">
        <w:t>а) на уровне операторского (диспетчерского) управления:</w:t>
      </w:r>
    </w:p>
    <w:p w:rsidR="005037C1" w:rsidRPr="00E3670C" w:rsidRDefault="005037C1" w:rsidP="005037C1">
      <w:pPr>
        <w:pStyle w:val="a3"/>
        <w:spacing w:before="0" w:beforeAutospacing="0" w:after="0" w:afterAutospacing="0"/>
      </w:pPr>
      <w:r w:rsidRPr="00E3670C">
        <w:t xml:space="preserve">операторские (диспетчерские), инженерные автоматизированные рабочие места, промышленные серверы (SCADA-серверы) с установленным на них общесистемным и прикладным программным обеспечением, телекоммуникационное оборудование (коммутаторы, </w:t>
      </w:r>
      <w:proofErr w:type="spellStart"/>
      <w:r w:rsidRPr="00E3670C">
        <w:t>маршрутизаторы</w:t>
      </w:r>
      <w:proofErr w:type="spellEnd"/>
      <w:r w:rsidRPr="00E3670C">
        <w:t>, межсетевые экраны, иное оборудование), а также каналы связи;</w:t>
      </w:r>
    </w:p>
    <w:p w:rsidR="005037C1" w:rsidRPr="00E3670C" w:rsidRDefault="005037C1" w:rsidP="005037C1">
      <w:pPr>
        <w:pStyle w:val="a3"/>
        <w:spacing w:before="0" w:beforeAutospacing="0" w:after="0" w:afterAutospacing="0"/>
      </w:pPr>
      <w:r>
        <w:tab/>
      </w:r>
      <w:r w:rsidRPr="00E3670C">
        <w:t>б) на уровне автоматического управления:</w:t>
      </w:r>
    </w:p>
    <w:p w:rsidR="005037C1" w:rsidRPr="00E3670C" w:rsidRDefault="005037C1" w:rsidP="005037C1">
      <w:pPr>
        <w:pStyle w:val="a3"/>
        <w:spacing w:before="0" w:beforeAutospacing="0" w:after="0" w:afterAutospacing="0"/>
      </w:pPr>
      <w:proofErr w:type="gramStart"/>
      <w:r w:rsidRPr="00E3670C">
        <w:t>программируемые логические контроллеры, иные технические средства с установленным программным обеспечением, получающие данные с нижнего (полевого) уровня, передающие данные на верхний уровень для принятия решения по управлению объектом и (или) процессом и формирующие управляющие команды (управляющую (командную) информацию) для исполнительных устройств, а также промышленная сеть передачи данных;</w:t>
      </w:r>
      <w:proofErr w:type="gramEnd"/>
    </w:p>
    <w:p w:rsidR="005037C1" w:rsidRPr="00E3670C" w:rsidRDefault="005037C1" w:rsidP="005037C1">
      <w:pPr>
        <w:pStyle w:val="a3"/>
        <w:spacing w:before="0" w:beforeAutospacing="0" w:after="0" w:afterAutospacing="0"/>
      </w:pPr>
      <w:r>
        <w:tab/>
      </w:r>
      <w:r w:rsidRPr="00E3670C">
        <w:t>в) на уровне ввода (вывода) данных (исполнительных устройств):</w:t>
      </w:r>
    </w:p>
    <w:p w:rsidR="005037C1" w:rsidRPr="00E3670C" w:rsidRDefault="005037C1" w:rsidP="005037C1">
      <w:pPr>
        <w:pStyle w:val="a3"/>
        <w:spacing w:before="0" w:beforeAutospacing="0" w:after="0" w:afterAutospacing="0"/>
      </w:pPr>
      <w:r w:rsidRPr="00E3670C">
        <w:t>датчики, исполнительные механизмы, иные аппаратные устройства с установленными в них микропрограммами и машинными контроллерами.</w:t>
      </w:r>
    </w:p>
    <w:p w:rsidR="005037C1" w:rsidRPr="00E3670C" w:rsidRDefault="005037C1" w:rsidP="005037C1">
      <w:pPr>
        <w:pStyle w:val="a3"/>
        <w:spacing w:before="0" w:beforeAutospacing="0" w:after="0" w:afterAutospacing="0"/>
      </w:pPr>
      <w:r w:rsidRPr="00E3670C">
        <w:t>Количество уровней автоматизированной системы управления и ее состав на каждом из уровней зависит от назначения автоматизированной системы управления и выполняемых ею целевых функций. На каждом уровне автоматизированной системы управления по функциональным, территориальным или иным признакам могут выделяться дополнительные сегменты.</w:t>
      </w:r>
    </w:p>
    <w:p w:rsidR="005037C1" w:rsidRPr="00E3670C" w:rsidRDefault="005037C1" w:rsidP="005037C1">
      <w:pPr>
        <w:pStyle w:val="a3"/>
        <w:spacing w:before="0" w:beforeAutospacing="0" w:after="0" w:afterAutospacing="0"/>
      </w:pPr>
      <w:r>
        <w:tab/>
      </w:r>
      <w:r w:rsidRPr="00E3670C">
        <w:t>В автоматизированной системе управления объектами защиты являются:</w:t>
      </w:r>
    </w:p>
    <w:p w:rsidR="005037C1" w:rsidRPr="00E3670C" w:rsidRDefault="005037C1" w:rsidP="005037C1">
      <w:pPr>
        <w:pStyle w:val="a3"/>
        <w:spacing w:before="0" w:beforeAutospacing="0" w:after="0" w:afterAutospacing="0"/>
      </w:pPr>
      <w:r>
        <w:tab/>
      </w:r>
      <w:proofErr w:type="gramStart"/>
      <w:r w:rsidRPr="00E3670C">
        <w:t>информация (данные) о параметрах (состоянии) управляемого (контролируемого) объекта или процесса (входная (выходная) информация, управляющая (командная) информация, контрольно-измерительная информация, иная критически важная (технологическая) информация);</w:t>
      </w:r>
      <w:proofErr w:type="gramEnd"/>
    </w:p>
    <w:p w:rsidR="005037C1" w:rsidRPr="00E3670C" w:rsidRDefault="005037C1" w:rsidP="005037C1">
      <w:pPr>
        <w:pStyle w:val="a3"/>
        <w:spacing w:before="0" w:beforeAutospacing="0" w:after="0" w:afterAutospacing="0"/>
      </w:pPr>
      <w:r>
        <w:tab/>
      </w:r>
      <w:proofErr w:type="gramStart"/>
      <w:r w:rsidRPr="00E3670C">
        <w:t>программно-технический комплекс, включающий технические средства (в том числе автоматизированные рабочие места, промышленные серверы, телекоммуникационное оборудование, каналы связи, программируемые логические контроллеры, исполнительные устройства), программное обеспечение (в том числе микропрограммное, общесистемное, прикладное), а также средства защиты информации.</w:t>
      </w:r>
      <w:proofErr w:type="gramEnd"/>
    </w:p>
    <w:p w:rsidR="005037C1" w:rsidRPr="00E3670C" w:rsidRDefault="005037C1" w:rsidP="005037C1">
      <w:pPr>
        <w:pStyle w:val="a3"/>
        <w:spacing w:before="0" w:beforeAutospacing="0" w:after="0" w:afterAutospacing="0"/>
      </w:pPr>
      <w:r>
        <w:tab/>
        <w:t>2</w:t>
      </w:r>
      <w:r w:rsidRPr="00E3670C">
        <w:t>. Защита информации в автоматизированной системе управления является составной частью работ по созданию (модернизации) и эксплуатации автоматизированной системы управления и обеспечивается на всех стадиях (этапах) ее создания и в ходе эксплуатации.</w:t>
      </w:r>
    </w:p>
    <w:p w:rsidR="005037C1" w:rsidRPr="00E3670C" w:rsidRDefault="005037C1" w:rsidP="005037C1">
      <w:pPr>
        <w:pStyle w:val="a3"/>
        <w:spacing w:before="0" w:beforeAutospacing="0" w:after="0" w:afterAutospacing="0"/>
      </w:pPr>
      <w:r>
        <w:tab/>
      </w:r>
      <w:r w:rsidRPr="00E3670C">
        <w:t xml:space="preserve">Защита информации в автоматизированной системе управления достигается путем </w:t>
      </w:r>
      <w:r>
        <w:tab/>
      </w:r>
      <w:proofErr w:type="gramStart"/>
      <w:r w:rsidRPr="00E3670C">
        <w:t>принятия</w:t>
      </w:r>
      <w:proofErr w:type="gramEnd"/>
      <w:r w:rsidRPr="00E3670C">
        <w:t xml:space="preserve"> в рамках системы защиты автоматизированной системы управления </w:t>
      </w:r>
      <w:r>
        <w:tab/>
      </w:r>
      <w:r w:rsidRPr="00E3670C">
        <w:t xml:space="preserve">совокупности организационных и технических мер защиты информации, направленных на блокирование (нейтрализацию) угроз безопасности информации, реализация которых может привести к нарушению штатного режима функционирования автоматизированной системы управления и управляемого (контролируемого) объекта и (или) процесса, на локализацию и минимизацию последствий от возможной реализации угроз безопасности информации, восстановление штатного режима функционирования </w:t>
      </w:r>
      <w:r w:rsidRPr="00E3670C">
        <w:lastRenderedPageBreak/>
        <w:t>автоматизированной системы управления в случае реализации угроз безопасности информации.</w:t>
      </w:r>
    </w:p>
    <w:p w:rsidR="005037C1" w:rsidRPr="00E3670C" w:rsidRDefault="005037C1" w:rsidP="005037C1">
      <w:pPr>
        <w:pStyle w:val="a3"/>
        <w:spacing w:before="0" w:beforeAutospacing="0" w:after="0" w:afterAutospacing="0"/>
      </w:pPr>
      <w:r>
        <w:tab/>
      </w:r>
      <w:r w:rsidRPr="00E3670C">
        <w:t>Принимаемые организационные и технические меры защиты информации:</w:t>
      </w:r>
    </w:p>
    <w:p w:rsidR="005037C1" w:rsidRPr="00E3670C" w:rsidRDefault="005037C1" w:rsidP="005037C1">
      <w:pPr>
        <w:pStyle w:val="a3"/>
        <w:spacing w:before="0" w:beforeAutospacing="0" w:after="0" w:afterAutospacing="0"/>
      </w:pPr>
      <w:r>
        <w:tab/>
      </w:r>
      <w:r w:rsidRPr="00E3670C">
        <w:t xml:space="preserve">должны обеспечивать доступность обрабатываемой в автоматизированной системе </w:t>
      </w:r>
      <w:r>
        <w:tab/>
      </w:r>
      <w:r w:rsidRPr="00E3670C">
        <w:t>управления информации (исключение неправомерного блокирования информации), ее целостность (исключение неправомерного уничтожения, модифицирования информации), а также, при необходимости, конфиденциальность (исключение неправомерного доступа, копирования, предоставления или распространения информации);</w:t>
      </w:r>
    </w:p>
    <w:p w:rsidR="005037C1" w:rsidRPr="00E3670C" w:rsidRDefault="005037C1" w:rsidP="005037C1">
      <w:pPr>
        <w:pStyle w:val="a3"/>
        <w:spacing w:before="0" w:beforeAutospacing="0" w:after="0" w:afterAutospacing="0"/>
      </w:pPr>
      <w:r>
        <w:tab/>
      </w:r>
      <w:r w:rsidRPr="00E3670C">
        <w:t>должны соотноситься с мерами по промышленной, физической, пожарной, экологической, радиационной безопасности, иными мерами по обеспечению безопасности автоматизированной системы управления и управляемого (контролируемого) объекта и (или) процесса;</w:t>
      </w:r>
    </w:p>
    <w:p w:rsidR="005037C1" w:rsidRPr="00E3670C" w:rsidRDefault="005037C1" w:rsidP="005037C1">
      <w:pPr>
        <w:pStyle w:val="a3"/>
        <w:spacing w:before="0" w:beforeAutospacing="0" w:after="0" w:afterAutospacing="0"/>
      </w:pPr>
      <w:r>
        <w:tab/>
      </w:r>
      <w:r w:rsidRPr="00E3670C">
        <w:t>не должны оказывать отрицательного влияния на штатный режим функционирования автоматизированной системы управления.</w:t>
      </w:r>
    </w:p>
    <w:p w:rsidR="005037C1" w:rsidRPr="00E3670C" w:rsidRDefault="005037C1" w:rsidP="005037C1">
      <w:pPr>
        <w:pStyle w:val="a3"/>
        <w:spacing w:before="0" w:beforeAutospacing="0" w:after="0" w:afterAutospacing="0"/>
      </w:pPr>
      <w:r>
        <w:tab/>
        <w:t>3</w:t>
      </w:r>
      <w:r w:rsidRPr="00E3670C">
        <w:t>. </w:t>
      </w:r>
      <w:proofErr w:type="gramStart"/>
      <w:r w:rsidRPr="00E3670C">
        <w:t>Проведение работ по защите информа</w:t>
      </w:r>
      <w:r>
        <w:t xml:space="preserve">ции в соответствии с настоящими </w:t>
      </w:r>
      <w:r w:rsidRPr="00E3670C">
        <w:t>Требованиями в ходе создания (модернизации) и эксплуатации автоматизированной системы управления осуществляется заказчиком, оператором и (или) разработчиком самостоятельно и (или) при необходимости с привлечением в соответствии с законодательством Российской Федерации организаций, имеющих лицензию на деятельность по технической защите конфиденциальной информации в соответствии с Федеральным законом от 4 мая 2011 г. N 99-ФЗ</w:t>
      </w:r>
      <w:proofErr w:type="gramEnd"/>
      <w:r w:rsidRPr="00E3670C">
        <w:t xml:space="preserve"> «О лицензировании отдельных видов деятельности» (Собрание законодательства Российской Федерации, 2011, N 19, ст. 2716; N 30, ст. 4590; N 43, ст. 5971; N 48, ст. 6728; 2012, N 26, ст. 3446; N 31, ст. 4322; 2013, N 9, ст. 874; N 27, ст. 3477).</w:t>
      </w:r>
    </w:p>
    <w:p w:rsidR="005037C1" w:rsidRPr="00E3670C" w:rsidRDefault="005037C1" w:rsidP="005037C1">
      <w:pPr>
        <w:pStyle w:val="a3"/>
        <w:spacing w:before="0" w:beforeAutospacing="0" w:after="0" w:afterAutospacing="0"/>
      </w:pPr>
      <w:r>
        <w:tab/>
        <w:t>4</w:t>
      </w:r>
      <w:r w:rsidRPr="00E3670C">
        <w:t>. Для обеспечения защиты информации в автоматизированной системе управления оператором назначается структурное подразделение или должностное лицо (работник), ответственные за защиту информации.</w:t>
      </w:r>
    </w:p>
    <w:p w:rsidR="005037C1" w:rsidRPr="00E3670C" w:rsidRDefault="005037C1" w:rsidP="005037C1">
      <w:pPr>
        <w:pStyle w:val="a3"/>
        <w:spacing w:before="0" w:beforeAutospacing="0" w:after="0" w:afterAutospacing="0"/>
      </w:pPr>
      <w:r>
        <w:tab/>
        <w:t>5</w:t>
      </w:r>
      <w:r w:rsidRPr="00E3670C">
        <w:t>. В автоматизированной системе управления применяются средства защиты информации, прошедшие оценку соответствия в соответствии с законодательством Российской Федерации о техническом регулировании.</w:t>
      </w:r>
    </w:p>
    <w:p w:rsidR="005037C1" w:rsidRPr="00E3670C" w:rsidRDefault="005037C1" w:rsidP="005037C1">
      <w:pPr>
        <w:pStyle w:val="a3"/>
        <w:spacing w:before="0" w:beforeAutospacing="0" w:after="0" w:afterAutospacing="0"/>
      </w:pPr>
      <w:r>
        <w:tab/>
        <w:t>6</w:t>
      </w:r>
      <w:r w:rsidRPr="00E3670C">
        <w:t>. Для обеспечения защиты информации в автоматизированной системе управления проводятся следующие мероприятия:</w:t>
      </w:r>
    </w:p>
    <w:p w:rsidR="005037C1" w:rsidRPr="00E3670C" w:rsidRDefault="005037C1" w:rsidP="005037C1">
      <w:pPr>
        <w:pStyle w:val="a3"/>
        <w:spacing w:before="0" w:beforeAutospacing="0" w:after="0" w:afterAutospacing="0"/>
      </w:pPr>
      <w:r>
        <w:tab/>
      </w:r>
      <w:r w:rsidRPr="00E3670C">
        <w:t>формирование требований к защите информации в автоматизированной системе управления;</w:t>
      </w:r>
    </w:p>
    <w:p w:rsidR="005037C1" w:rsidRPr="00E3670C" w:rsidRDefault="005037C1" w:rsidP="005037C1">
      <w:pPr>
        <w:pStyle w:val="a3"/>
        <w:spacing w:before="0" w:beforeAutospacing="0" w:after="0" w:afterAutospacing="0"/>
      </w:pPr>
      <w:r>
        <w:tab/>
      </w:r>
      <w:r w:rsidRPr="00E3670C">
        <w:t>разработка системы защиты автоматизированной системы управления;</w:t>
      </w:r>
    </w:p>
    <w:p w:rsidR="005037C1" w:rsidRPr="00E3670C" w:rsidRDefault="005037C1" w:rsidP="005037C1">
      <w:pPr>
        <w:pStyle w:val="a3"/>
        <w:spacing w:before="0" w:beforeAutospacing="0" w:after="0" w:afterAutospacing="0"/>
      </w:pPr>
      <w:r>
        <w:tab/>
      </w:r>
      <w:r w:rsidRPr="00E3670C">
        <w:t>внедрение системы защиты автоматизированной системы управления и ввод ее в действие;</w:t>
      </w:r>
    </w:p>
    <w:p w:rsidR="005037C1" w:rsidRPr="00E3670C" w:rsidRDefault="005037C1" w:rsidP="005037C1">
      <w:pPr>
        <w:pStyle w:val="a3"/>
        <w:spacing w:before="0" w:beforeAutospacing="0" w:after="0" w:afterAutospacing="0"/>
      </w:pPr>
      <w:r>
        <w:tab/>
      </w:r>
      <w:r w:rsidRPr="00E3670C">
        <w:t>обеспечение защиты информации в ходе эксплуатации автоматизированной системы управления;</w:t>
      </w:r>
    </w:p>
    <w:p w:rsidR="005037C1" w:rsidRPr="00E3670C" w:rsidRDefault="005037C1" w:rsidP="005037C1">
      <w:pPr>
        <w:pStyle w:val="a3"/>
        <w:spacing w:before="0" w:beforeAutospacing="0" w:after="240" w:afterAutospacing="0"/>
      </w:pPr>
      <w:r>
        <w:tab/>
      </w:r>
      <w:r w:rsidRPr="00E3670C">
        <w:t>обеспечение защиты информации при выводе из эксплуатации автоматизированной системы управления.</w:t>
      </w:r>
    </w:p>
    <w:p w:rsidR="005037C1" w:rsidRDefault="005037C1" w:rsidP="005037C1">
      <w:pPr>
        <w:pStyle w:val="a3"/>
        <w:spacing w:before="0" w:beforeAutospacing="0" w:after="0" w:afterAutospacing="0"/>
        <w:jc w:val="both"/>
        <w:rPr>
          <w:i/>
        </w:rPr>
      </w:pPr>
      <w:r>
        <w:tab/>
      </w:r>
      <w:r>
        <w:rPr>
          <w:i/>
        </w:rPr>
        <w:t>2.2. Классификация автоматизированных систем управления по защищенности.</w:t>
      </w:r>
    </w:p>
    <w:p w:rsidR="005037C1" w:rsidRPr="00E3670C" w:rsidRDefault="005037C1" w:rsidP="005037C1">
      <w:pPr>
        <w:pStyle w:val="a3"/>
        <w:spacing w:before="0" w:beforeAutospacing="0" w:after="0" w:afterAutospacing="0"/>
      </w:pPr>
      <w:r>
        <w:tab/>
      </w:r>
      <w:r w:rsidRPr="00E3670C">
        <w:t> Классификация автоматизированной системы управления проводится заказчиком или оператором в зависимости от уровня значимости (критичности) информации, обработка которой осуществляется в автоматизированной системе управления.</w:t>
      </w:r>
    </w:p>
    <w:p w:rsidR="005037C1" w:rsidRPr="00E3670C" w:rsidRDefault="005037C1" w:rsidP="005037C1">
      <w:pPr>
        <w:pStyle w:val="a3"/>
        <w:spacing w:before="0" w:beforeAutospacing="0" w:after="0" w:afterAutospacing="0"/>
      </w:pPr>
      <w:r>
        <w:tab/>
      </w:r>
      <w:r w:rsidRPr="00E3670C">
        <w:t>Устанавливаются три класса защищенности автоматизированной системы управления, определяющие уровни защищенности автоматизированной системы управления. Самый низкий класс – третий, самый высокий – первый. Класс защищенности автоматизированной системы управления определяется в соответствии с приложением N 1 к настоящим Требованиям.</w:t>
      </w:r>
    </w:p>
    <w:p w:rsidR="005037C1" w:rsidRPr="00E3670C" w:rsidRDefault="005037C1" w:rsidP="005037C1">
      <w:pPr>
        <w:pStyle w:val="a3"/>
        <w:spacing w:before="0" w:beforeAutospacing="0" w:after="0" w:afterAutospacing="0"/>
      </w:pPr>
      <w:r>
        <w:lastRenderedPageBreak/>
        <w:tab/>
      </w:r>
      <w:r w:rsidRPr="00E3670C">
        <w:t>Класс защищенности может быть установлен отдельно для каждого из уровней автоматизированной системы управления или иных сегментов при их наличии.</w:t>
      </w:r>
    </w:p>
    <w:p w:rsidR="005037C1" w:rsidRPr="00E3670C" w:rsidRDefault="005037C1" w:rsidP="005037C1">
      <w:pPr>
        <w:pStyle w:val="a3"/>
        <w:spacing w:before="0" w:beforeAutospacing="0" w:after="0" w:afterAutospacing="0"/>
      </w:pPr>
      <w:r w:rsidRPr="00E3670C">
        <w:t>Результаты классификации автоматизированной системы управления оформляются актом классификации.</w:t>
      </w:r>
    </w:p>
    <w:p w:rsidR="005037C1" w:rsidRPr="00E3670C" w:rsidRDefault="005037C1" w:rsidP="005037C1">
      <w:pPr>
        <w:pStyle w:val="a3"/>
        <w:spacing w:before="0" w:beforeAutospacing="0" w:after="0" w:afterAutospacing="0"/>
      </w:pPr>
      <w:r>
        <w:tab/>
      </w:r>
      <w:r w:rsidRPr="00E3670C">
        <w:t xml:space="preserve">Требование к классу защищенности включается в техническое задание на создание автоматизированной системы управления и (или) техническое задание (частное техническое задание) на создание системы защиты автоматизированной системы управления, разрабатываемые с учетом ГОСТ 34.602 «Информационная технология. </w:t>
      </w:r>
      <w:r>
        <w:tab/>
      </w:r>
    </w:p>
    <w:p w:rsidR="005037C1" w:rsidRDefault="005037C1" w:rsidP="005037C1">
      <w:pPr>
        <w:pStyle w:val="a3"/>
        <w:spacing w:before="0" w:beforeAutospacing="0" w:after="240" w:afterAutospacing="0"/>
      </w:pPr>
      <w:r>
        <w:tab/>
      </w:r>
      <w:r w:rsidRPr="00E3670C">
        <w:t>Класс защищенности автоматизированной системы управления (сегмента) подлежит пересмотру только в случае ее модернизации, в результате которой изменился уровень значимости (критичности) информации, обрабатываемой в автоматизированной системе управления (сегменте).</w:t>
      </w:r>
    </w:p>
    <w:p w:rsidR="005037C1" w:rsidRDefault="005037C1" w:rsidP="005037C1">
      <w:pPr>
        <w:pStyle w:val="a3"/>
        <w:spacing w:before="0" w:beforeAutospacing="0" w:after="0" w:afterAutospacing="0"/>
        <w:rPr>
          <w:i/>
        </w:rPr>
      </w:pPr>
      <w:r>
        <w:tab/>
      </w:r>
      <w:r>
        <w:rPr>
          <w:i/>
        </w:rPr>
        <w:t>2.3. П</w:t>
      </w:r>
      <w:r w:rsidRPr="00B71B94">
        <w:rPr>
          <w:i/>
        </w:rPr>
        <w:t xml:space="preserve">оследовательность </w:t>
      </w:r>
      <w:proofErr w:type="gramStart"/>
      <w:r w:rsidRPr="00B71B94">
        <w:rPr>
          <w:i/>
        </w:rPr>
        <w:t>этапов разработки системы защиты автоматизированной системы управления</w:t>
      </w:r>
      <w:proofErr w:type="gramEnd"/>
      <w:r>
        <w:rPr>
          <w:i/>
        </w:rPr>
        <w:t>.</w:t>
      </w:r>
    </w:p>
    <w:p w:rsidR="005037C1" w:rsidRDefault="005037C1" w:rsidP="005037C1">
      <w:pPr>
        <w:pStyle w:val="a3"/>
        <w:spacing w:before="0" w:beforeAutospacing="0" w:after="0" w:afterAutospacing="0"/>
        <w:jc w:val="both"/>
      </w:pPr>
      <w:r>
        <w:tab/>
        <w:t>1. Разработка системы защиты автоматизированной системы управления организуется заказчиком и осуществляется разработчиком и (или) оператором.</w:t>
      </w:r>
    </w:p>
    <w:p w:rsidR="005037C1" w:rsidRDefault="005037C1" w:rsidP="005037C1">
      <w:pPr>
        <w:pStyle w:val="a3"/>
        <w:spacing w:before="0" w:beforeAutospacing="0" w:after="0" w:afterAutospacing="0"/>
        <w:jc w:val="both"/>
      </w:pPr>
      <w:r>
        <w:tab/>
        <w:t xml:space="preserve">Разработка системы защиты автоматизированной системы управления осуществляется в соответствии с техническим заданием на создание (модернизацию) автоматизированной системы управления и (или) техническим заданием (частным техническим заданием) на создание системы защиты автоматизированной системы управления с учетом ГОСТ 34.601 «Информационная технология. Комплекс стандартов на автоматизированные системы. Автоматизированные системы. Стадии создания» (далее – ГОСТ 34.601), ГОСТ </w:t>
      </w:r>
      <w:proofErr w:type="gramStart"/>
      <w:r>
        <w:t>Р</w:t>
      </w:r>
      <w:proofErr w:type="gramEnd"/>
      <w:r>
        <w:t xml:space="preserve"> 51583, ГОСТ Р 51624 и стандартов организации и в том числе включает:</w:t>
      </w:r>
    </w:p>
    <w:p w:rsidR="005037C1" w:rsidRDefault="005037C1" w:rsidP="005037C1">
      <w:pPr>
        <w:pStyle w:val="a3"/>
        <w:spacing w:before="0" w:beforeAutospacing="0" w:after="0" w:afterAutospacing="0"/>
        <w:jc w:val="both"/>
      </w:pPr>
      <w:r>
        <w:tab/>
        <w:t>проектирование системы защиты автоматизированной системы управления;</w:t>
      </w:r>
    </w:p>
    <w:p w:rsidR="005037C1" w:rsidRDefault="005037C1" w:rsidP="005037C1">
      <w:pPr>
        <w:pStyle w:val="a3"/>
        <w:spacing w:before="0" w:beforeAutospacing="0" w:after="0" w:afterAutospacing="0"/>
        <w:jc w:val="both"/>
      </w:pPr>
      <w:r>
        <w:tab/>
        <w:t>разработку эксплуатационной документации на систему защиты автоматизированной системы управления.</w:t>
      </w:r>
    </w:p>
    <w:p w:rsidR="005037C1" w:rsidRDefault="005037C1" w:rsidP="005037C1">
      <w:pPr>
        <w:pStyle w:val="a3"/>
        <w:spacing w:before="0" w:beforeAutospacing="0" w:after="0" w:afterAutospacing="0"/>
        <w:jc w:val="both"/>
      </w:pPr>
      <w:r>
        <w:t>Система защиты автоматизированной системы управления не должна препятствовать штатному режиму функционирования автоматизированной системы управления при выполнении ее функций в соответствии с назначением автоматизированной системы управления.</w:t>
      </w:r>
    </w:p>
    <w:p w:rsidR="005037C1" w:rsidRDefault="005037C1" w:rsidP="005037C1">
      <w:pPr>
        <w:pStyle w:val="a3"/>
        <w:spacing w:before="0" w:beforeAutospacing="0" w:after="0" w:afterAutospacing="0"/>
        <w:jc w:val="both"/>
      </w:pPr>
      <w:r>
        <w:tab/>
        <w:t>При разработке системы защиты автоматизированной системы управления учитывается ее информационное взаимодействие с иными автоматизированными (информационными) системами и информационно-телекоммуникационными сетями.</w:t>
      </w:r>
    </w:p>
    <w:p w:rsidR="005037C1" w:rsidRDefault="005037C1" w:rsidP="005037C1">
      <w:pPr>
        <w:pStyle w:val="a3"/>
        <w:spacing w:before="0" w:beforeAutospacing="0" w:after="0" w:afterAutospacing="0"/>
        <w:jc w:val="both"/>
      </w:pPr>
      <w:r>
        <w:tab/>
        <w:t>1.1. При проектировании системы защиты автоматизированной системы управления:</w:t>
      </w:r>
    </w:p>
    <w:p w:rsidR="005037C1" w:rsidRDefault="005037C1" w:rsidP="005037C1">
      <w:pPr>
        <w:pStyle w:val="a3"/>
        <w:spacing w:before="0" w:beforeAutospacing="0" w:after="0" w:afterAutospacing="0"/>
        <w:jc w:val="both"/>
      </w:pPr>
      <w:r>
        <w:tab/>
        <w:t>определяются типы субъектов доступа (пользователи, процессы и иные субъекты доступа) и объектов доступа, являющихся объектами защиты (автоматизированные рабочие места, промышленные серверы, телекоммуникационное оборудование, программируемые логические контроллеры, исполнительные устройства, иные объекты доступа);</w:t>
      </w:r>
    </w:p>
    <w:p w:rsidR="005037C1" w:rsidRDefault="005037C1" w:rsidP="005037C1">
      <w:pPr>
        <w:pStyle w:val="a3"/>
        <w:spacing w:before="0" w:beforeAutospacing="0" w:after="0" w:afterAutospacing="0"/>
        <w:jc w:val="both"/>
      </w:pPr>
      <w:r>
        <w:tab/>
        <w:t>определяются методы управления доступом (дискреционный, мандатный, ролевой или иные методы), типы доступа (чтение, запись, выполнение или иные типы доступа) и правила разграничения доступа субъектов доступа к объектам доступа (на основе списков, меток безопасности, ролей и иных правил), подлежащие реализации в автоматизированной системе управления;</w:t>
      </w:r>
    </w:p>
    <w:p w:rsidR="005037C1" w:rsidRDefault="005037C1" w:rsidP="005037C1">
      <w:pPr>
        <w:pStyle w:val="a3"/>
        <w:spacing w:before="0" w:beforeAutospacing="0" w:after="0" w:afterAutospacing="0"/>
        <w:jc w:val="both"/>
      </w:pPr>
      <w:r>
        <w:tab/>
        <w:t>выбираются меры защиты информации, подлежащие реализации в рамках системы защиты автоматизированной системы управления;</w:t>
      </w:r>
    </w:p>
    <w:p w:rsidR="005037C1" w:rsidRDefault="005037C1" w:rsidP="005037C1">
      <w:pPr>
        <w:pStyle w:val="a3"/>
        <w:spacing w:before="0" w:beforeAutospacing="0" w:after="0" w:afterAutospacing="0"/>
        <w:jc w:val="both"/>
      </w:pPr>
      <w:r>
        <w:tab/>
        <w:t xml:space="preserve">определяются параметры программирования и настройки программного обеспечения, включая программное обеспечение средств защиты информации, </w:t>
      </w:r>
      <w:r>
        <w:lastRenderedPageBreak/>
        <w:t>обеспечивающие реализацию мер защиты информации, а также устранение возможных уязвимостей автоматизированной системы управления;</w:t>
      </w:r>
    </w:p>
    <w:p w:rsidR="005037C1" w:rsidRDefault="005037C1" w:rsidP="005037C1">
      <w:pPr>
        <w:pStyle w:val="a3"/>
        <w:spacing w:before="0" w:beforeAutospacing="0" w:after="0" w:afterAutospacing="0"/>
        <w:jc w:val="both"/>
      </w:pPr>
      <w:r>
        <w:t>определяются виды и типы средств защиты информации, обеспечивающие реализацию технических мер защиты информации;</w:t>
      </w:r>
    </w:p>
    <w:p w:rsidR="005037C1" w:rsidRDefault="005037C1" w:rsidP="005037C1">
      <w:pPr>
        <w:pStyle w:val="a3"/>
        <w:spacing w:before="0" w:beforeAutospacing="0" w:after="0" w:afterAutospacing="0"/>
        <w:jc w:val="both"/>
      </w:pPr>
      <w:r>
        <w:tab/>
        <w:t>определяется структура системы защиты автоматизированной системы управления, включая состав (количество) и места размещения ее элементов;</w:t>
      </w:r>
    </w:p>
    <w:p w:rsidR="005037C1" w:rsidRDefault="005037C1" w:rsidP="005037C1">
      <w:pPr>
        <w:pStyle w:val="a3"/>
        <w:spacing w:before="0" w:beforeAutospacing="0" w:after="0" w:afterAutospacing="0"/>
        <w:jc w:val="both"/>
      </w:pPr>
      <w:r>
        <w:tab/>
        <w:t>осуществляется при необходимости выбор средств защиты информации с учетом их стоимости, совместимости с программным обеспечением и техническими средствами, функций безопасности этих средств и особенностей их реализации, а также класса защищенности автоматизированной системы управления;</w:t>
      </w:r>
    </w:p>
    <w:p w:rsidR="005037C1" w:rsidRDefault="005037C1" w:rsidP="005037C1">
      <w:pPr>
        <w:pStyle w:val="a3"/>
        <w:spacing w:before="0" w:beforeAutospacing="0" w:after="0" w:afterAutospacing="0"/>
        <w:jc w:val="both"/>
      </w:pPr>
      <w:r>
        <w:tab/>
        <w:t>определяются меры защиты информации при информационном взаимодействии с иными автоматизированными (информационными) системами и информационно-телекоммуникационными сетями;</w:t>
      </w:r>
    </w:p>
    <w:p w:rsidR="005037C1" w:rsidRDefault="005037C1" w:rsidP="005037C1">
      <w:pPr>
        <w:pStyle w:val="a3"/>
        <w:spacing w:before="0" w:beforeAutospacing="0" w:after="0" w:afterAutospacing="0"/>
        <w:jc w:val="both"/>
      </w:pPr>
      <w:r>
        <w:tab/>
        <w:t>осуществляется проверка, в том числе при необходимости с использованием макетов или тестовой зоны, корректности функционирования автоматизированной системы управления с системой защиты и совместимости выбранных средств защиты информации с программным обеспечением и техническими средствами автоматизированной системы управления.</w:t>
      </w:r>
    </w:p>
    <w:p w:rsidR="005037C1" w:rsidRDefault="005037C1" w:rsidP="005037C1">
      <w:pPr>
        <w:pStyle w:val="a3"/>
        <w:spacing w:before="0" w:beforeAutospacing="0" w:after="0" w:afterAutospacing="0"/>
        <w:jc w:val="both"/>
      </w:pPr>
      <w:r>
        <w:tab/>
        <w:t>При проектировании системы защиты автоматизированной системы управления должны учитываться особенности функционирования программного обеспечения и технических средств на каждом из уровней автоматизированной системы управления.</w:t>
      </w:r>
    </w:p>
    <w:p w:rsidR="005037C1" w:rsidRDefault="005037C1" w:rsidP="005037C1">
      <w:pPr>
        <w:pStyle w:val="a3"/>
        <w:spacing w:before="0" w:beforeAutospacing="0" w:after="0" w:afterAutospacing="0"/>
        <w:jc w:val="both"/>
      </w:pPr>
      <w:r>
        <w:tab/>
        <w:t>1.2. Разработка эксплуатационной документации на систему защиты автоматизированной системы управления осуществляется по результатам проектирования в соответствии с техническим заданием на создание (модернизацию) автоматизированной системы управления и (или) техническим заданием (частным техническим заданием) на создание системы защиты автоматизированной системы управления.</w:t>
      </w:r>
    </w:p>
    <w:p w:rsidR="005037C1" w:rsidRDefault="005037C1" w:rsidP="005037C1">
      <w:pPr>
        <w:pStyle w:val="a3"/>
        <w:spacing w:before="0" w:beforeAutospacing="0" w:after="0" w:afterAutospacing="0"/>
        <w:jc w:val="both"/>
      </w:pPr>
      <w:r>
        <w:tab/>
        <w:t xml:space="preserve">Эксплуатационная документация на систему защиты автоматизированной системы управления разрабатывается с учетом ГОСТ 34.601, ГОСТ 34.201, ГОСТ </w:t>
      </w:r>
      <w:proofErr w:type="gramStart"/>
      <w:r>
        <w:t>Р</w:t>
      </w:r>
      <w:proofErr w:type="gramEnd"/>
      <w:r>
        <w:t xml:space="preserve"> 51624 и стандартов организации и должна в том числе содержать описание:</w:t>
      </w:r>
    </w:p>
    <w:p w:rsidR="005037C1" w:rsidRDefault="005037C1" w:rsidP="005037C1">
      <w:pPr>
        <w:pStyle w:val="a3"/>
        <w:spacing w:before="0" w:beforeAutospacing="0" w:after="0" w:afterAutospacing="0"/>
        <w:jc w:val="both"/>
      </w:pPr>
      <w:r>
        <w:tab/>
        <w:t>структуры системы защиты автоматизированной системы управления;</w:t>
      </w:r>
    </w:p>
    <w:p w:rsidR="005037C1" w:rsidRDefault="005037C1" w:rsidP="005037C1">
      <w:pPr>
        <w:pStyle w:val="a3"/>
        <w:spacing w:before="0" w:beforeAutospacing="0" w:after="0" w:afterAutospacing="0"/>
        <w:jc w:val="both"/>
      </w:pPr>
      <w:r>
        <w:tab/>
        <w:t>состава, мест установки, параметров и порядка настройки средств защиты информации, программного обеспечения и технических средств;</w:t>
      </w:r>
    </w:p>
    <w:p w:rsidR="005037C1" w:rsidRDefault="005037C1" w:rsidP="005037C1">
      <w:pPr>
        <w:pStyle w:val="a3"/>
        <w:spacing w:before="0" w:beforeAutospacing="0" w:after="0" w:afterAutospacing="0"/>
        <w:jc w:val="both"/>
      </w:pPr>
      <w:r>
        <w:tab/>
        <w:t>правил эксплуатации системы защиты автоматизированной системы управления.</w:t>
      </w:r>
    </w:p>
    <w:p w:rsidR="005037C1" w:rsidRDefault="005037C1" w:rsidP="005037C1"/>
    <w:p w:rsidR="006236B2" w:rsidRDefault="006236B2" w:rsidP="005037C1"/>
    <w:p w:rsidR="006236B2" w:rsidRDefault="006236B2" w:rsidP="005037C1"/>
    <w:p w:rsidR="006236B2" w:rsidRDefault="006236B2" w:rsidP="005037C1"/>
    <w:p w:rsidR="006236B2" w:rsidRDefault="006236B2" w:rsidP="005037C1"/>
    <w:p w:rsidR="006236B2" w:rsidRDefault="006236B2" w:rsidP="005037C1"/>
    <w:p w:rsidR="006236B2" w:rsidRDefault="006236B2" w:rsidP="005037C1"/>
    <w:p w:rsidR="006236B2" w:rsidRDefault="006236B2" w:rsidP="005037C1"/>
    <w:p w:rsidR="006236B2" w:rsidRDefault="006236B2" w:rsidP="005037C1"/>
    <w:p w:rsidR="006236B2" w:rsidRDefault="006236B2" w:rsidP="005037C1"/>
    <w:p w:rsidR="006236B2" w:rsidRDefault="006236B2" w:rsidP="005037C1"/>
    <w:p w:rsidR="006236B2" w:rsidRPr="000B4FCC" w:rsidRDefault="006236B2" w:rsidP="00BB3C9F">
      <w:pPr>
        <w:pStyle w:val="a4"/>
        <w:numPr>
          <w:ilvl w:val="0"/>
          <w:numId w:val="1"/>
        </w:numPr>
        <w:spacing w:after="0"/>
        <w:rPr>
          <w:rFonts w:ascii="Times New Roman" w:eastAsia="Times New Roman" w:hAnsi="Times New Roman" w:cs="Times New Roman"/>
          <w:b/>
          <w:i/>
          <w:sz w:val="28"/>
          <w:szCs w:val="28"/>
        </w:rPr>
      </w:pPr>
      <w:r w:rsidRPr="000B4FCC">
        <w:rPr>
          <w:rFonts w:ascii="Times New Roman" w:hAnsi="Times New Roman" w:cs="Times New Roman"/>
          <w:b/>
          <w:i/>
          <w:sz w:val="28"/>
          <w:szCs w:val="28"/>
        </w:rPr>
        <w:lastRenderedPageBreak/>
        <w:t>Приказ ФСТЭК России от 11 февраля 2013 г. N 17.</w:t>
      </w:r>
    </w:p>
    <w:p w:rsidR="006236B2" w:rsidRDefault="006236B2" w:rsidP="006236B2">
      <w:pPr>
        <w:spacing w:after="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ab/>
      </w:r>
      <w:r w:rsidRPr="00B71B94">
        <w:rPr>
          <w:rFonts w:ascii="Times New Roman" w:eastAsia="Times New Roman" w:hAnsi="Times New Roman" w:cs="Times New Roman"/>
          <w:sz w:val="24"/>
          <w:szCs w:val="24"/>
          <w:u w:val="single"/>
        </w:rPr>
        <w:t>Основные положения Приказа:</w:t>
      </w:r>
    </w:p>
    <w:p w:rsidR="006236B2" w:rsidRDefault="006236B2" w:rsidP="006236B2">
      <w:pPr>
        <w:pStyle w:val="a3"/>
        <w:spacing w:before="0" w:beforeAutospacing="0" w:after="0" w:afterAutospacing="0"/>
        <w:jc w:val="both"/>
      </w:pPr>
      <w:r>
        <w:tab/>
        <w:t xml:space="preserve">1. Настоящие Требования разработаны в соответствии с Федеральным законом от 27 июля 2006 г. N 149-ФЗ «Об информации, информационных технологиях и о защите информации» (Собрание законодательства Российской Федерации, 2006, N 31, ст. 3448; 2010, N 31, ст. 4196; 2011, N 15, ст. 2038; N 30, ст. 4600; </w:t>
      </w:r>
      <w:proofErr w:type="gramStart"/>
      <w:r>
        <w:t>2012, N 31, ст. 4328), а также с учетом национальных стандартов Российской Федерации в области защиты информации и в области создания автоматизированных систем (далее – национальные стандарты).</w:t>
      </w:r>
      <w:proofErr w:type="gramEnd"/>
    </w:p>
    <w:p w:rsidR="006236B2" w:rsidRDefault="006236B2" w:rsidP="006236B2">
      <w:pPr>
        <w:pStyle w:val="a3"/>
        <w:spacing w:before="0" w:beforeAutospacing="0" w:after="0" w:afterAutospacing="0"/>
        <w:jc w:val="both"/>
      </w:pPr>
      <w:r>
        <w:tab/>
        <w:t xml:space="preserve">2. </w:t>
      </w:r>
      <w:proofErr w:type="gramStart"/>
      <w:r>
        <w:t>В документе устанавливаются требования к обеспечению защиты информации ограниченного доступа, не содержащей сведения, составляющие государственную тайну (далее – информация), от утечки по техническим каналам, несанкционированного доступа, специальных воздействий на такую информацию (носители информации) в целях ее добывания, уничтожения, искажения или блокирования доступа к ней (далее – защита информации) при обработке указанной информации в государственных информационных системах.</w:t>
      </w:r>
      <w:proofErr w:type="gramEnd"/>
    </w:p>
    <w:p w:rsidR="006236B2" w:rsidRDefault="006236B2" w:rsidP="006236B2">
      <w:pPr>
        <w:pStyle w:val="a3"/>
        <w:spacing w:before="0" w:beforeAutospacing="0" w:after="0" w:afterAutospacing="0"/>
        <w:jc w:val="both"/>
      </w:pPr>
      <w:r>
        <w:tab/>
        <w:t>Настоящие Требования могут применяться для защиты общедоступной информации, содержащейся в государственных информационных системах, для достижения целей, указанных в пунктах 1 и 3 части 1 статьи 16 Федерального закона от 27 июля 2006 г. N 149-ФЗ «Об информации, информационных технологиях и о защите информации».</w:t>
      </w:r>
      <w:r>
        <w:br/>
      </w:r>
      <w:r>
        <w:tab/>
        <w:t>В документе не рассматриваются требования о защите информации, связанные с применением криптографических методов защиты информации и шифровальных (криптографических) средств защиты информации.</w:t>
      </w:r>
    </w:p>
    <w:p w:rsidR="006236B2" w:rsidRDefault="006236B2" w:rsidP="006236B2">
      <w:pPr>
        <w:pStyle w:val="a3"/>
        <w:spacing w:before="0" w:beforeAutospacing="0" w:after="0" w:afterAutospacing="0"/>
        <w:jc w:val="both"/>
      </w:pPr>
      <w:r>
        <w:tab/>
        <w:t>3. Настоящие Требования являются обязательными при обработке информации в государственных информационных системах, функционирующих на территории Российской Федерации, а также в муниципальных информационных системах, если иное не установлено законодательством Российской Федерации о местном самоуправлении.</w:t>
      </w:r>
    </w:p>
    <w:p w:rsidR="006236B2" w:rsidRDefault="006236B2" w:rsidP="006236B2">
      <w:pPr>
        <w:pStyle w:val="a3"/>
        <w:spacing w:before="0" w:beforeAutospacing="0" w:after="0" w:afterAutospacing="0"/>
        <w:jc w:val="both"/>
      </w:pPr>
      <w:r>
        <w:t>Настоящие Требования не распространяются на государственные информационные системы Администрации Президента Российской Федерации, Совета Безопасности Российской Федерации, Федерального Собрания Российской Федерации, Правительства Российской Федерации, Конституционного Суда Российской Федерации, Верховного Суда Российской Федерации, Высшего Арбитражного Суда Российской Федерации и Федеральной службы безопасности Российской Федерации.</w:t>
      </w:r>
    </w:p>
    <w:p w:rsidR="006236B2" w:rsidRDefault="006236B2" w:rsidP="006236B2">
      <w:pPr>
        <w:pStyle w:val="a3"/>
        <w:spacing w:before="0" w:beforeAutospacing="0" w:after="0" w:afterAutospacing="0"/>
        <w:jc w:val="both"/>
      </w:pPr>
      <w:r>
        <w:tab/>
        <w:t>4. Настоящие Требования предназначены для обладателей информации, заказчиков, заключивших государственный контракт на создание государственной информационной системы (далее – заказчики) и операторов государственных информационных систем (далее – операторы).</w:t>
      </w:r>
    </w:p>
    <w:p w:rsidR="006236B2" w:rsidRDefault="006236B2" w:rsidP="006236B2">
      <w:pPr>
        <w:pStyle w:val="a3"/>
        <w:spacing w:before="0" w:beforeAutospacing="0" w:after="0" w:afterAutospacing="0"/>
        <w:jc w:val="both"/>
      </w:pPr>
      <w:r>
        <w:tab/>
        <w:t>Лицо, обрабатывающее информацию, являющуюся государственным информационным ресурсом, по поручению обладателя информации (заказчика) или оператора и (или) предоставляющее им вычислительные ресурсы (мощности) для обработки информации на основании заключенного договора (далее – уполномоченное лицо), обеспечивает защиту информации в соответствии с законодательством Российской Федерации об информации, информационных технологиях и о защите информации. В договоре должна быть предусмотрена обязанность уполномоченного лица обеспечивать защиту информации, являющейся государственным информационным ресурсом, в соответствии с настоящими Требованиями.</w:t>
      </w:r>
    </w:p>
    <w:p w:rsidR="006236B2" w:rsidRDefault="006236B2" w:rsidP="006236B2">
      <w:pPr>
        <w:pStyle w:val="a3"/>
        <w:spacing w:before="0" w:beforeAutospacing="0" w:after="0" w:afterAutospacing="0"/>
        <w:jc w:val="both"/>
      </w:pPr>
      <w:r>
        <w:tab/>
        <w:t>5. При обработке в государственной информационной системе информации, содержащей персональные данные, настоящие Требования применяются наряду с требованиями к защите персональных данных при их обработке в информационных системах персональных данных, утвержденных постановлением Правительства Российской Федерации от 1 ноября 2012 г. N 1119 (Собрание законодательства Российской Федерации, 2012, N 45, ст. 6257).</w:t>
      </w:r>
    </w:p>
    <w:p w:rsidR="006236B2" w:rsidRDefault="006236B2" w:rsidP="006236B2">
      <w:pPr>
        <w:pStyle w:val="a3"/>
        <w:spacing w:before="0" w:beforeAutospacing="0" w:after="0" w:afterAutospacing="0"/>
        <w:jc w:val="both"/>
      </w:pPr>
      <w:r>
        <w:lastRenderedPageBreak/>
        <w:tab/>
        <w:t>6. По решению обладателя информации (заказчика) или оператора настоящие Требования могут применяться для защиты информации, содержащейся в негосударственных информационных системах.</w:t>
      </w:r>
    </w:p>
    <w:p w:rsidR="006236B2" w:rsidRDefault="006236B2" w:rsidP="006236B2">
      <w:pPr>
        <w:pStyle w:val="a3"/>
        <w:spacing w:before="0" w:beforeAutospacing="0" w:after="240" w:afterAutospacing="0"/>
        <w:jc w:val="both"/>
      </w:pPr>
      <w:r>
        <w:tab/>
        <w:t>7. Защита информации, содержащейся в государственной информационной системе (далее – информационная система), обеспечивается путем выполнения обладателем информации (заказчиком) и (или) оператором требований к организации защиты информации, содержащейся в информационной системе, и требований к мерам защиты информации, содержащейся в информационной системе.</w:t>
      </w:r>
    </w:p>
    <w:p w:rsidR="006236B2" w:rsidRDefault="006236B2" w:rsidP="005037C1"/>
    <w:p w:rsidR="00BB3C9F" w:rsidRDefault="00BB3C9F" w:rsidP="005037C1"/>
    <w:p w:rsidR="00BB3C9F" w:rsidRPr="000B4FCC" w:rsidRDefault="00BB3C9F" w:rsidP="00BB3C9F">
      <w:pPr>
        <w:pStyle w:val="a3"/>
        <w:numPr>
          <w:ilvl w:val="0"/>
          <w:numId w:val="1"/>
        </w:numPr>
        <w:spacing w:before="0" w:beforeAutospacing="0" w:after="0" w:afterAutospacing="0"/>
        <w:ind w:left="928"/>
        <w:jc w:val="both"/>
        <w:rPr>
          <w:b/>
          <w:i/>
          <w:sz w:val="28"/>
          <w:szCs w:val="28"/>
        </w:rPr>
      </w:pPr>
      <w:r w:rsidRPr="000B4FCC">
        <w:rPr>
          <w:b/>
          <w:i/>
          <w:sz w:val="28"/>
          <w:szCs w:val="28"/>
        </w:rPr>
        <w:t>Приказ ФСТЭК России от 31 августа 2010 г. N 489</w:t>
      </w:r>
    </w:p>
    <w:p w:rsidR="00BB3C9F" w:rsidRPr="002D0C0B" w:rsidRDefault="00BB3C9F" w:rsidP="00BB3C9F">
      <w:pPr>
        <w:pStyle w:val="a3"/>
        <w:spacing w:before="0" w:beforeAutospacing="0" w:after="0" w:afterAutospacing="0"/>
        <w:jc w:val="both"/>
        <w:rPr>
          <w:i/>
        </w:rPr>
      </w:pPr>
      <w:r w:rsidRPr="002D0C0B">
        <w:tab/>
      </w:r>
      <w:r w:rsidRPr="002D0C0B">
        <w:rPr>
          <w:i/>
        </w:rPr>
        <w:t>4.1. Классификация информационных систем общего пользования. (Пункт 5)</w:t>
      </w:r>
    </w:p>
    <w:p w:rsidR="00BB3C9F" w:rsidRPr="002D0C0B" w:rsidRDefault="00BB3C9F" w:rsidP="00BB3C9F">
      <w:pPr>
        <w:pStyle w:val="a3"/>
        <w:spacing w:before="0" w:beforeAutospacing="0" w:after="0" w:afterAutospacing="0"/>
        <w:jc w:val="both"/>
      </w:pPr>
      <w:r w:rsidRPr="002D0C0B">
        <w:tab/>
        <w:t xml:space="preserve">Информационные системы общего пользования в зависимости от </w:t>
      </w:r>
      <w:proofErr w:type="gramStart"/>
      <w:r w:rsidRPr="002D0C0B">
        <w:t>значимости</w:t>
      </w:r>
      <w:proofErr w:type="gramEnd"/>
      <w:r w:rsidRPr="002D0C0B">
        <w:t xml:space="preserve"> содержащейся в них информации и требований к ее защите разделяются на </w:t>
      </w:r>
      <w:r w:rsidRPr="002D0C0B">
        <w:rPr>
          <w:b/>
        </w:rPr>
        <w:t>два класса</w:t>
      </w:r>
      <w:r w:rsidRPr="002D0C0B">
        <w:t>.</w:t>
      </w:r>
    </w:p>
    <w:p w:rsidR="00BB3C9F" w:rsidRPr="002D0C0B" w:rsidRDefault="00BB3C9F" w:rsidP="00BB3C9F">
      <w:pPr>
        <w:pStyle w:val="a3"/>
        <w:spacing w:before="0" w:beforeAutospacing="0" w:after="0" w:afterAutospacing="0"/>
        <w:jc w:val="both"/>
      </w:pPr>
      <w:r w:rsidRPr="002D0C0B">
        <w:tab/>
        <w:t xml:space="preserve">1.1. </w:t>
      </w:r>
      <w:r w:rsidRPr="002D0C0B">
        <w:rPr>
          <w:b/>
        </w:rPr>
        <w:t xml:space="preserve">К </w:t>
      </w:r>
      <w:r w:rsidRPr="002D0C0B">
        <w:rPr>
          <w:b/>
          <w:lang w:val="en-US"/>
        </w:rPr>
        <w:t>I</w:t>
      </w:r>
      <w:r w:rsidRPr="002D0C0B">
        <w:rPr>
          <w:b/>
        </w:rPr>
        <w:t xml:space="preserve"> классу</w:t>
      </w:r>
      <w:r w:rsidRPr="002D0C0B">
        <w:t xml:space="preserve"> относятся информационные системы общего пользования Правительства Российской Федерации и иные информационные системы общего пользования в случае, если нарушение целостности и доступности информации, содержащейся в них, может привести к возникновению угроз безопасности Российской Федерации. Отнесение информационных систем общего пользования к </w:t>
      </w:r>
      <w:r w:rsidRPr="002D0C0B">
        <w:rPr>
          <w:lang w:val="en-US"/>
        </w:rPr>
        <w:t>I</w:t>
      </w:r>
      <w:r w:rsidRPr="002D0C0B">
        <w:t xml:space="preserve"> классу проводится по решению руководителя соответствующего федерального органа исполнительной власти.</w:t>
      </w:r>
    </w:p>
    <w:p w:rsidR="00BB3C9F" w:rsidRPr="002D0C0B" w:rsidRDefault="00BB3C9F" w:rsidP="00BB3C9F">
      <w:pPr>
        <w:pStyle w:val="a3"/>
        <w:spacing w:before="0" w:beforeAutospacing="0" w:after="240" w:afterAutospacing="0"/>
        <w:jc w:val="both"/>
      </w:pPr>
      <w:r w:rsidRPr="002D0C0B">
        <w:tab/>
        <w:t xml:space="preserve">1.2. </w:t>
      </w:r>
      <w:r w:rsidRPr="002D0C0B">
        <w:rPr>
          <w:b/>
        </w:rPr>
        <w:t xml:space="preserve">Ко </w:t>
      </w:r>
      <w:r w:rsidRPr="002D0C0B">
        <w:rPr>
          <w:b/>
          <w:lang w:val="en-US"/>
        </w:rPr>
        <w:t>II</w:t>
      </w:r>
      <w:r w:rsidRPr="002D0C0B">
        <w:rPr>
          <w:b/>
        </w:rPr>
        <w:t xml:space="preserve"> классу</w:t>
      </w:r>
      <w:r w:rsidRPr="002D0C0B">
        <w:t xml:space="preserve"> относятся информационные системы общего пользования, не указанные в подпункте 5.1 настоящего пункта.</w:t>
      </w:r>
    </w:p>
    <w:p w:rsidR="00BB3C9F" w:rsidRPr="002D0C0B" w:rsidRDefault="00BB3C9F" w:rsidP="00BB3C9F">
      <w:pPr>
        <w:pStyle w:val="a3"/>
        <w:spacing w:before="0" w:beforeAutospacing="0" w:after="0" w:afterAutospacing="0"/>
        <w:jc w:val="both"/>
        <w:rPr>
          <w:i/>
        </w:rPr>
      </w:pPr>
      <w:r w:rsidRPr="002D0C0B">
        <w:tab/>
      </w:r>
      <w:r w:rsidRPr="002D0C0B">
        <w:rPr>
          <w:i/>
        </w:rPr>
        <w:t>4.2. Требования по защите информации в информационных системах общего пользования. (Пункт 17)</w:t>
      </w:r>
    </w:p>
    <w:p w:rsidR="00BB3C9F" w:rsidRPr="002D0C0B" w:rsidRDefault="00BB3C9F" w:rsidP="00BB3C9F">
      <w:pPr>
        <w:pStyle w:val="a3"/>
        <w:spacing w:before="0" w:beforeAutospacing="0" w:after="0" w:afterAutospacing="0"/>
        <w:jc w:val="both"/>
        <w:rPr>
          <w:u w:val="single"/>
        </w:rPr>
      </w:pPr>
      <w:r w:rsidRPr="002D0C0B">
        <w:tab/>
      </w:r>
      <w:r w:rsidRPr="002D0C0B">
        <w:rPr>
          <w:u w:val="single"/>
        </w:rPr>
        <w:t xml:space="preserve">1.1. В информационных системах общего пользования </w:t>
      </w:r>
      <w:r w:rsidRPr="002D0C0B">
        <w:rPr>
          <w:u w:val="single"/>
          <w:lang w:val="en-US"/>
        </w:rPr>
        <w:t>I</w:t>
      </w:r>
      <w:r w:rsidRPr="002D0C0B">
        <w:rPr>
          <w:u w:val="single"/>
        </w:rPr>
        <w:t xml:space="preserve"> класса:</w:t>
      </w:r>
    </w:p>
    <w:p w:rsidR="00BB3C9F" w:rsidRPr="002D0C0B" w:rsidRDefault="00BB3C9F" w:rsidP="00BB3C9F">
      <w:pPr>
        <w:pStyle w:val="a3"/>
        <w:spacing w:before="0" w:beforeAutospacing="0" w:after="0" w:afterAutospacing="0"/>
        <w:jc w:val="both"/>
      </w:pPr>
      <w:r w:rsidRPr="002D0C0B">
        <w:tab/>
        <w:t>использование средств защиты информации от неправомерных действий, в том числе сре</w:t>
      </w:r>
      <w:proofErr w:type="gramStart"/>
      <w:r w:rsidRPr="002D0C0B">
        <w:t>дств кр</w:t>
      </w:r>
      <w:proofErr w:type="gramEnd"/>
      <w:r w:rsidRPr="002D0C0B">
        <w:t>иптографической защиты информации (электронной цифровой подписи, при этом средства электронной цифровой подписи обязательно должны применяться к публикуемому информационному наполнению), сертифицированных ФСБ России;</w:t>
      </w:r>
    </w:p>
    <w:p w:rsidR="00BB3C9F" w:rsidRPr="002D0C0B" w:rsidRDefault="00BB3C9F" w:rsidP="00BB3C9F">
      <w:pPr>
        <w:pStyle w:val="a3"/>
        <w:spacing w:before="0" w:beforeAutospacing="0" w:after="0" w:afterAutospacing="0"/>
        <w:jc w:val="both"/>
      </w:pPr>
      <w:r w:rsidRPr="002D0C0B">
        <w:tab/>
        <w:t>использование средств обнаружения вредоносного программного обеспечения, в том числе антивирусных средств, сертифицированных ФСБ России;</w:t>
      </w:r>
    </w:p>
    <w:p w:rsidR="00BB3C9F" w:rsidRPr="002D0C0B" w:rsidRDefault="00BB3C9F" w:rsidP="00BB3C9F">
      <w:pPr>
        <w:pStyle w:val="a3"/>
        <w:spacing w:before="0" w:beforeAutospacing="0" w:after="0" w:afterAutospacing="0"/>
        <w:jc w:val="both"/>
      </w:pPr>
      <w:r w:rsidRPr="002D0C0B">
        <w:tab/>
        <w:t>использование средств контроля доступа к информации, в том числе средств обнаружения компьютерных атак, сертифицированных ФСБ России;</w:t>
      </w:r>
    </w:p>
    <w:p w:rsidR="00BB3C9F" w:rsidRPr="002D0C0B" w:rsidRDefault="00BB3C9F" w:rsidP="00BB3C9F">
      <w:pPr>
        <w:pStyle w:val="a3"/>
        <w:spacing w:before="0" w:beforeAutospacing="0" w:after="0" w:afterAutospacing="0"/>
        <w:jc w:val="both"/>
      </w:pPr>
      <w:r w:rsidRPr="002D0C0B">
        <w:tab/>
        <w:t>использование средств фильтрации и блокирования сетевого трафика, в том числе средств межсетевого экранирования, сертифицированных ФСБ России;</w:t>
      </w:r>
    </w:p>
    <w:p w:rsidR="00BB3C9F" w:rsidRPr="002D0C0B" w:rsidRDefault="00BB3C9F" w:rsidP="00BB3C9F">
      <w:pPr>
        <w:pStyle w:val="a3"/>
        <w:spacing w:before="0" w:beforeAutospacing="0" w:after="0" w:afterAutospacing="0"/>
        <w:jc w:val="both"/>
      </w:pPr>
      <w:r w:rsidRPr="002D0C0B">
        <w:tab/>
        <w:t>осуществление локализации и ликвидации неблагоприятных последствий нарушения порядка доступа к информации;</w:t>
      </w:r>
    </w:p>
    <w:p w:rsidR="00BB3C9F" w:rsidRPr="002D0C0B" w:rsidRDefault="00BB3C9F" w:rsidP="00BB3C9F">
      <w:pPr>
        <w:pStyle w:val="a3"/>
        <w:spacing w:before="0" w:beforeAutospacing="0" w:after="0" w:afterAutospacing="0"/>
        <w:jc w:val="both"/>
      </w:pPr>
      <w:r w:rsidRPr="002D0C0B">
        <w:tab/>
        <w:t>осуществление записи и хранения сетевого трафика при обращении к государственным информационным ресурсам за десять и более последних дней и предоставление доступа к записям по запросам уполномоченных государственных органов, осуществляющих оперативно-розыскную деятельность;</w:t>
      </w:r>
    </w:p>
    <w:p w:rsidR="00BB3C9F" w:rsidRPr="002D0C0B" w:rsidRDefault="00BB3C9F" w:rsidP="00BB3C9F">
      <w:pPr>
        <w:pStyle w:val="a3"/>
        <w:spacing w:before="0" w:beforeAutospacing="0" w:after="0" w:afterAutospacing="0"/>
        <w:jc w:val="both"/>
      </w:pPr>
      <w:r w:rsidRPr="002D0C0B">
        <w:tab/>
        <w:t>обеспечение защиты от воздействий на технические и программные средства информационных систем общего пользования, в результате которых нарушается их функционирование, и несанкционированного доступа к помещениям, в которых находятся данные средства, с использованием технических средств охраны, в том числе систем видеонаблюдения, предотвращающих проникновение в помещения посторонних лиц;</w:t>
      </w:r>
    </w:p>
    <w:p w:rsidR="00BB3C9F" w:rsidRPr="002D0C0B" w:rsidRDefault="00BB3C9F" w:rsidP="00BB3C9F">
      <w:pPr>
        <w:pStyle w:val="a3"/>
        <w:spacing w:before="0" w:beforeAutospacing="0" w:after="0" w:afterAutospacing="0"/>
        <w:jc w:val="both"/>
      </w:pPr>
      <w:r w:rsidRPr="002D0C0B">
        <w:t>осуществление регистрации действий обслуживающего персонала и пользователей;</w:t>
      </w:r>
    </w:p>
    <w:p w:rsidR="00BB3C9F" w:rsidRPr="002D0C0B" w:rsidRDefault="00BB3C9F" w:rsidP="00BB3C9F">
      <w:pPr>
        <w:pStyle w:val="a3"/>
        <w:spacing w:before="0" w:beforeAutospacing="0" w:after="0" w:afterAutospacing="0"/>
        <w:jc w:val="both"/>
      </w:pPr>
      <w:r w:rsidRPr="002D0C0B">
        <w:lastRenderedPageBreak/>
        <w:tab/>
        <w:t>обеспечение резервирования технических и программных средств, дублирования носителей и массивов информации;</w:t>
      </w:r>
    </w:p>
    <w:p w:rsidR="00BB3C9F" w:rsidRPr="002D0C0B" w:rsidRDefault="00BB3C9F" w:rsidP="00BB3C9F">
      <w:pPr>
        <w:pStyle w:val="a3"/>
        <w:spacing w:before="0" w:beforeAutospacing="0" w:after="0" w:afterAutospacing="0"/>
        <w:jc w:val="both"/>
      </w:pPr>
      <w:r w:rsidRPr="002D0C0B">
        <w:tab/>
        <w:t>использование сертифицированных в установленном порядке систем обеспечения гарантированного электропитания (источников бесперебойного питания);</w:t>
      </w:r>
    </w:p>
    <w:p w:rsidR="00BB3C9F" w:rsidRPr="002D0C0B" w:rsidRDefault="00BB3C9F" w:rsidP="00BB3C9F">
      <w:pPr>
        <w:pStyle w:val="a3"/>
        <w:spacing w:before="0" w:beforeAutospacing="0" w:after="0" w:afterAutospacing="0"/>
        <w:jc w:val="both"/>
      </w:pPr>
      <w:r w:rsidRPr="002D0C0B">
        <w:t>осуществление мониторинга их защищенности уполномоченным подразделением ФСБ России;</w:t>
      </w:r>
    </w:p>
    <w:p w:rsidR="00BB3C9F" w:rsidRPr="002D0C0B" w:rsidRDefault="00BB3C9F" w:rsidP="00BB3C9F">
      <w:pPr>
        <w:pStyle w:val="a3"/>
        <w:spacing w:before="0" w:beforeAutospacing="0" w:after="240" w:afterAutospacing="0"/>
        <w:jc w:val="both"/>
      </w:pPr>
      <w:r w:rsidRPr="002D0C0B">
        <w:tab/>
        <w:t>введение в эксплуатацию только после направления оператором информационной системы общего пользования в ФСБ России уведомления о готовности ввода информационной системы общего пользования в эксплуатацию и ее соответствии настоящим Требованиям.</w:t>
      </w:r>
    </w:p>
    <w:p w:rsidR="00BB3C9F" w:rsidRPr="002D0C0B" w:rsidRDefault="00BB3C9F" w:rsidP="00BB3C9F">
      <w:pPr>
        <w:pStyle w:val="a3"/>
        <w:spacing w:before="0" w:beforeAutospacing="0" w:after="0" w:afterAutospacing="0"/>
        <w:jc w:val="both"/>
        <w:rPr>
          <w:u w:val="single"/>
        </w:rPr>
      </w:pPr>
      <w:r w:rsidRPr="002D0C0B">
        <w:tab/>
      </w:r>
      <w:r w:rsidRPr="002D0C0B">
        <w:rPr>
          <w:u w:val="single"/>
        </w:rPr>
        <w:t xml:space="preserve">1.2. В информационных системах общего пользования </w:t>
      </w:r>
      <w:r w:rsidRPr="002D0C0B">
        <w:rPr>
          <w:u w:val="single"/>
          <w:lang w:val="en-US"/>
        </w:rPr>
        <w:t>II</w:t>
      </w:r>
      <w:r w:rsidRPr="002D0C0B">
        <w:rPr>
          <w:u w:val="single"/>
        </w:rPr>
        <w:t xml:space="preserve"> класса:</w:t>
      </w:r>
    </w:p>
    <w:p w:rsidR="00BB3C9F" w:rsidRPr="002D0C0B" w:rsidRDefault="00BB3C9F" w:rsidP="00BB3C9F">
      <w:pPr>
        <w:pStyle w:val="a3"/>
        <w:spacing w:before="0" w:beforeAutospacing="0" w:after="0" w:afterAutospacing="0"/>
        <w:jc w:val="both"/>
      </w:pPr>
      <w:r w:rsidRPr="002D0C0B">
        <w:tab/>
        <w:t>использование средств защиты информации от неправомерных действий, сертифицированных ФСБ России и (или) ФСТЭК России с учетом их компетенции, в том числе сре</w:t>
      </w:r>
      <w:proofErr w:type="gramStart"/>
      <w:r w:rsidRPr="002D0C0B">
        <w:t>дств кр</w:t>
      </w:r>
      <w:proofErr w:type="gramEnd"/>
      <w:r w:rsidRPr="002D0C0B">
        <w:t>иптографической защиты информации (электронной цифровой подписи, при этом средства электронной цифровой подписи должны применяться к публикуемому информационному наполнению);</w:t>
      </w:r>
    </w:p>
    <w:p w:rsidR="00BB3C9F" w:rsidRPr="002D0C0B" w:rsidRDefault="00BB3C9F" w:rsidP="00BB3C9F">
      <w:pPr>
        <w:pStyle w:val="a3"/>
        <w:spacing w:before="0" w:beforeAutospacing="0" w:after="0" w:afterAutospacing="0"/>
        <w:jc w:val="both"/>
      </w:pPr>
      <w:r w:rsidRPr="002D0C0B">
        <w:tab/>
        <w:t>использование средств обнаружения вредоносного программного обеспечения, в том числе антивирусных средств, сертифицированных ФСБ России и (или) ФСТЭК России с учетом их компетенции;</w:t>
      </w:r>
    </w:p>
    <w:p w:rsidR="00BB3C9F" w:rsidRPr="002D0C0B" w:rsidRDefault="00BB3C9F" w:rsidP="00BB3C9F">
      <w:pPr>
        <w:pStyle w:val="a3"/>
        <w:spacing w:before="0" w:beforeAutospacing="0" w:after="0" w:afterAutospacing="0"/>
        <w:jc w:val="both"/>
      </w:pPr>
      <w:r w:rsidRPr="002D0C0B">
        <w:tab/>
        <w:t>использование средств контроля доступа к информации, в том числе средств обнаружения компьютерных атак, сертифицированных ФСБ России и (или) ФСТЭК России с учетом их компетенции;</w:t>
      </w:r>
    </w:p>
    <w:p w:rsidR="00BB3C9F" w:rsidRPr="002D0C0B" w:rsidRDefault="00BB3C9F" w:rsidP="00BB3C9F">
      <w:pPr>
        <w:pStyle w:val="a3"/>
        <w:spacing w:before="0" w:beforeAutospacing="0" w:after="0" w:afterAutospacing="0"/>
        <w:jc w:val="both"/>
      </w:pPr>
      <w:r w:rsidRPr="002D0C0B">
        <w:tab/>
        <w:t>использование средств фильтрации и блокирования сетевого трафика, в том числе средств межсетевого экранирования, сертифицированных ФСБ России и (или) ФСТЭК России с учетом их компетенции;</w:t>
      </w:r>
    </w:p>
    <w:p w:rsidR="00BB3C9F" w:rsidRPr="002D0C0B" w:rsidRDefault="00BB3C9F" w:rsidP="00BB3C9F">
      <w:pPr>
        <w:pStyle w:val="a3"/>
        <w:spacing w:before="0" w:beforeAutospacing="0" w:after="0" w:afterAutospacing="0"/>
        <w:jc w:val="both"/>
      </w:pPr>
      <w:r w:rsidRPr="002D0C0B">
        <w:tab/>
        <w:t>осуществление локализации и ликвидации неблагоприятных последствий нарушения порядка доступа к информации;</w:t>
      </w:r>
    </w:p>
    <w:p w:rsidR="00BB3C9F" w:rsidRPr="002D0C0B" w:rsidRDefault="00BB3C9F" w:rsidP="00BB3C9F">
      <w:pPr>
        <w:pStyle w:val="a3"/>
        <w:spacing w:before="0" w:beforeAutospacing="0" w:after="0" w:afterAutospacing="0"/>
        <w:jc w:val="both"/>
      </w:pPr>
      <w:r w:rsidRPr="002D0C0B">
        <w:tab/>
        <w:t>осуществление записи и хранения сетевого трафика при обращении к государственным информационным ресурсам за последние сутки и более и предоставление доступа к записям по запросам уполномоченных государственных органов, осуществляющих оперативно-розыскную деятельность;</w:t>
      </w:r>
    </w:p>
    <w:p w:rsidR="00BB3C9F" w:rsidRPr="002D0C0B" w:rsidRDefault="00BB3C9F" w:rsidP="00BB3C9F">
      <w:pPr>
        <w:pStyle w:val="a3"/>
        <w:spacing w:before="0" w:beforeAutospacing="0" w:after="0" w:afterAutospacing="0"/>
        <w:jc w:val="both"/>
      </w:pPr>
      <w:r w:rsidRPr="002D0C0B">
        <w:tab/>
        <w:t>обеспечение защиты от воздействий на технические и программные средства информационных систем общего пользования, в результате которых нарушается их функционирование, и несанкционированного доступа к помещениям, в которых находятся данные средства;</w:t>
      </w:r>
    </w:p>
    <w:p w:rsidR="00BB3C9F" w:rsidRPr="002D0C0B" w:rsidRDefault="00BB3C9F" w:rsidP="00BB3C9F">
      <w:pPr>
        <w:pStyle w:val="a3"/>
        <w:spacing w:before="0" w:beforeAutospacing="0" w:after="0" w:afterAutospacing="0"/>
        <w:jc w:val="both"/>
      </w:pPr>
      <w:r w:rsidRPr="002D0C0B">
        <w:tab/>
        <w:t>осуществление регистрации действий обслуживающего персонала;</w:t>
      </w:r>
    </w:p>
    <w:p w:rsidR="00BB3C9F" w:rsidRPr="002D0C0B" w:rsidRDefault="00BB3C9F" w:rsidP="00BB3C9F">
      <w:pPr>
        <w:pStyle w:val="a3"/>
        <w:spacing w:before="0" w:beforeAutospacing="0" w:after="0" w:afterAutospacing="0"/>
        <w:jc w:val="both"/>
      </w:pPr>
      <w:r w:rsidRPr="002D0C0B">
        <w:tab/>
        <w:t>обеспечение частичного резервирования технических средств и дублирования массивов информации;</w:t>
      </w:r>
    </w:p>
    <w:p w:rsidR="00BB3C9F" w:rsidRPr="002D0C0B" w:rsidRDefault="00BB3C9F" w:rsidP="00BB3C9F">
      <w:pPr>
        <w:pStyle w:val="a3"/>
        <w:spacing w:before="0" w:beforeAutospacing="0" w:after="0" w:afterAutospacing="0"/>
        <w:jc w:val="both"/>
      </w:pPr>
      <w:r w:rsidRPr="002D0C0B">
        <w:tab/>
        <w:t>использование систем обеспечения гарантированного электропитания (источников бесперебойного питания);</w:t>
      </w:r>
    </w:p>
    <w:p w:rsidR="00BB3C9F" w:rsidRPr="002D0C0B" w:rsidRDefault="00BB3C9F" w:rsidP="00BB3C9F">
      <w:pPr>
        <w:pStyle w:val="a3"/>
        <w:spacing w:before="0" w:beforeAutospacing="0" w:after="0" w:afterAutospacing="0"/>
        <w:jc w:val="both"/>
      </w:pPr>
      <w:r w:rsidRPr="002D0C0B">
        <w:tab/>
        <w:t>осуществление мониторинга их защищенности уполномоченным подразделением ФСБ России;</w:t>
      </w:r>
    </w:p>
    <w:p w:rsidR="00BB3C9F" w:rsidRPr="002D0C0B" w:rsidRDefault="00BB3C9F" w:rsidP="00BB3C9F">
      <w:pPr>
        <w:pStyle w:val="a3"/>
        <w:spacing w:before="0" w:beforeAutospacing="0" w:after="240" w:afterAutospacing="0"/>
        <w:jc w:val="both"/>
      </w:pPr>
      <w:r w:rsidRPr="002D0C0B">
        <w:tab/>
        <w:t>введение в эксплуатацию только после направления оператором информационной системы общего пользования в ФСТЭК России уведомления о готовности ввода информационной системы общего пользования в эксплуатацию и ее соответствии настоящим Требованиям</w:t>
      </w:r>
    </w:p>
    <w:p w:rsidR="00BB3C9F" w:rsidRPr="000B4FCC" w:rsidRDefault="00BB3C9F" w:rsidP="00BB3C9F">
      <w:pPr>
        <w:pStyle w:val="a4"/>
        <w:numPr>
          <w:ilvl w:val="0"/>
          <w:numId w:val="1"/>
        </w:numPr>
        <w:tabs>
          <w:tab w:val="left" w:pos="284"/>
        </w:tabs>
        <w:spacing w:after="0" w:line="240" w:lineRule="auto"/>
        <w:ind w:left="1134"/>
        <w:jc w:val="both"/>
        <w:rPr>
          <w:rFonts w:ascii="Times New Roman" w:hAnsi="Times New Roman" w:cs="Times New Roman"/>
          <w:b/>
          <w:i/>
          <w:sz w:val="28"/>
          <w:szCs w:val="28"/>
        </w:rPr>
      </w:pPr>
      <w:r w:rsidRPr="000B4FCC">
        <w:rPr>
          <w:rFonts w:ascii="Times New Roman" w:hAnsi="Times New Roman" w:cs="Times New Roman"/>
          <w:b/>
          <w:i/>
          <w:sz w:val="28"/>
          <w:szCs w:val="28"/>
        </w:rPr>
        <w:t>Положение от 25 ноября 1994 г.</w:t>
      </w:r>
    </w:p>
    <w:p w:rsidR="00BB3C9F" w:rsidRPr="002D0C0B" w:rsidRDefault="00BB3C9F" w:rsidP="00BB3C9F">
      <w:pPr>
        <w:tabs>
          <w:tab w:val="left" w:pos="284"/>
        </w:tabs>
        <w:spacing w:after="0" w:line="240" w:lineRule="auto"/>
        <w:jc w:val="both"/>
        <w:rPr>
          <w:rFonts w:ascii="Times New Roman" w:hAnsi="Times New Roman" w:cs="Times New Roman"/>
          <w:i/>
          <w:sz w:val="24"/>
          <w:szCs w:val="24"/>
        </w:rPr>
      </w:pPr>
      <w:r w:rsidRPr="002D0C0B">
        <w:rPr>
          <w:rFonts w:ascii="Times New Roman" w:hAnsi="Times New Roman" w:cs="Times New Roman"/>
          <w:sz w:val="24"/>
          <w:szCs w:val="24"/>
        </w:rPr>
        <w:tab/>
      </w:r>
      <w:r w:rsidRPr="002D0C0B">
        <w:rPr>
          <w:rFonts w:ascii="Times New Roman" w:hAnsi="Times New Roman" w:cs="Times New Roman"/>
          <w:sz w:val="24"/>
          <w:szCs w:val="24"/>
        </w:rPr>
        <w:tab/>
      </w:r>
      <w:r w:rsidRPr="002D0C0B">
        <w:rPr>
          <w:rFonts w:ascii="Times New Roman" w:hAnsi="Times New Roman" w:cs="Times New Roman"/>
          <w:i/>
          <w:sz w:val="24"/>
          <w:szCs w:val="24"/>
        </w:rPr>
        <w:t>5.1.Состав (перечень работ) аттестации. (Пункт 3.5)</w:t>
      </w:r>
    </w:p>
    <w:p w:rsidR="00BB3C9F" w:rsidRPr="002D0C0B" w:rsidRDefault="00BB3C9F" w:rsidP="00BB3C9F">
      <w:pPr>
        <w:pStyle w:val="a3"/>
        <w:spacing w:before="0" w:beforeAutospacing="0" w:after="0" w:afterAutospacing="0"/>
        <w:jc w:val="both"/>
      </w:pPr>
      <w:r w:rsidRPr="002D0C0B">
        <w:tab/>
        <w:t xml:space="preserve">По результатам рассмотрения заявки и анализа исходных данных, а также предварительного ознакомления с аттестуемым объектом органом по аттестации: </w:t>
      </w:r>
    </w:p>
    <w:p w:rsidR="00BB3C9F" w:rsidRPr="002D0C0B" w:rsidRDefault="00BB3C9F" w:rsidP="00BB3C9F">
      <w:pPr>
        <w:pStyle w:val="a3"/>
        <w:numPr>
          <w:ilvl w:val="0"/>
          <w:numId w:val="6"/>
        </w:numPr>
        <w:spacing w:before="0" w:beforeAutospacing="0" w:after="0" w:afterAutospacing="0"/>
        <w:jc w:val="both"/>
      </w:pPr>
      <w:r w:rsidRPr="002D0C0B">
        <w:lastRenderedPageBreak/>
        <w:t>Разрабатываются программа аттестационных испытаний, предусматривающая перечень работ и их продолжительность, методики испытаний (или используются типовые методики);</w:t>
      </w:r>
    </w:p>
    <w:p w:rsidR="00BB3C9F" w:rsidRPr="002D0C0B" w:rsidRDefault="00BB3C9F" w:rsidP="00BB3C9F">
      <w:pPr>
        <w:pStyle w:val="a3"/>
        <w:numPr>
          <w:ilvl w:val="0"/>
          <w:numId w:val="6"/>
        </w:numPr>
        <w:spacing w:before="0" w:beforeAutospacing="0" w:after="0" w:afterAutospacing="0"/>
        <w:jc w:val="both"/>
      </w:pPr>
      <w:r w:rsidRPr="002D0C0B">
        <w:t>Определяются количественный и профессиональный состав аттестационной комиссии, назначаемой органом по аттестации объектов информатизации, необходимость использования контрольной аппаратуры и тестовых средств на аттестуемом объекте информатизации или привлечения испытательных центров (лабораторий) по сертификации средств защиты информации по требованиям безопасности информации.</w:t>
      </w:r>
    </w:p>
    <w:p w:rsidR="00BB3C9F" w:rsidRPr="002D0C0B" w:rsidRDefault="00BB3C9F" w:rsidP="00BB3C9F">
      <w:pPr>
        <w:pStyle w:val="a3"/>
        <w:spacing w:before="0" w:beforeAutospacing="0" w:after="240" w:afterAutospacing="0"/>
        <w:jc w:val="both"/>
      </w:pPr>
      <w:r w:rsidRPr="002D0C0B">
        <w:tab/>
        <w:t>Порядок, содержание, условия и методы испытаний для оценки характеристик и показателей, проверяемых при аттестации, соответствия их установленным требованиям, а также применяемые в этих целях контрольная аппаратура и тестовые средства определяются в методиках испытаний различных видов объектов информатизации.</w:t>
      </w:r>
      <w:r w:rsidRPr="002D0C0B">
        <w:tab/>
      </w:r>
    </w:p>
    <w:p w:rsidR="00BB3C9F" w:rsidRPr="002D0C0B" w:rsidRDefault="00BB3C9F" w:rsidP="00BB3C9F">
      <w:pPr>
        <w:pStyle w:val="a3"/>
        <w:spacing w:before="0" w:beforeAutospacing="0" w:after="0" w:afterAutospacing="0"/>
        <w:jc w:val="both"/>
        <w:rPr>
          <w:i/>
        </w:rPr>
      </w:pPr>
      <w:r w:rsidRPr="002D0C0B">
        <w:tab/>
      </w:r>
      <w:r w:rsidRPr="002D0C0B">
        <w:rPr>
          <w:i/>
        </w:rPr>
        <w:t>5.2. Порядок проведения аттестационных испытаний объектов информатизации. (Пункт 3.1)</w:t>
      </w:r>
    </w:p>
    <w:p w:rsidR="00BB3C9F" w:rsidRPr="002D0C0B" w:rsidRDefault="00BB3C9F" w:rsidP="00BB3C9F">
      <w:pPr>
        <w:pStyle w:val="a3"/>
        <w:spacing w:before="0" w:beforeAutospacing="0" w:after="0" w:afterAutospacing="0"/>
        <w:jc w:val="both"/>
      </w:pPr>
      <w:r w:rsidRPr="002D0C0B">
        <w:tab/>
        <w:t>Порядок проведения аттестации объектов информатизации по требованиям безопасности информации включает следующие действия:</w:t>
      </w:r>
    </w:p>
    <w:p w:rsidR="00BB3C9F" w:rsidRPr="002D0C0B" w:rsidRDefault="00BB3C9F" w:rsidP="00BB3C9F">
      <w:pPr>
        <w:pStyle w:val="a3"/>
        <w:spacing w:before="0" w:beforeAutospacing="0" w:after="0" w:afterAutospacing="0"/>
        <w:jc w:val="both"/>
      </w:pPr>
      <w:r w:rsidRPr="002D0C0B">
        <w:tab/>
        <w:t>- подачу и рассмотрение заявки на аттестацию;</w:t>
      </w:r>
    </w:p>
    <w:p w:rsidR="00BB3C9F" w:rsidRPr="002D0C0B" w:rsidRDefault="00BB3C9F" w:rsidP="00BB3C9F">
      <w:pPr>
        <w:pStyle w:val="a3"/>
        <w:spacing w:before="0" w:beforeAutospacing="0" w:after="0" w:afterAutospacing="0"/>
        <w:jc w:val="both"/>
      </w:pPr>
      <w:r w:rsidRPr="002D0C0B">
        <w:tab/>
        <w:t>- предварительное ознакомление с аттестуемым объектом;</w:t>
      </w:r>
    </w:p>
    <w:p w:rsidR="00BB3C9F" w:rsidRPr="002D0C0B" w:rsidRDefault="00BB3C9F" w:rsidP="00BB3C9F">
      <w:pPr>
        <w:pStyle w:val="a3"/>
        <w:spacing w:before="0" w:beforeAutospacing="0" w:after="0" w:afterAutospacing="0"/>
        <w:jc w:val="both"/>
      </w:pPr>
      <w:r w:rsidRPr="002D0C0B">
        <w:tab/>
        <w:t>- испытание не сертифицированных средств и систем защиты информации, используемых на аттестуемом объекте (при необходимости);</w:t>
      </w:r>
    </w:p>
    <w:p w:rsidR="00BB3C9F" w:rsidRPr="002D0C0B" w:rsidRDefault="00BB3C9F" w:rsidP="00BB3C9F">
      <w:pPr>
        <w:pStyle w:val="a3"/>
        <w:spacing w:before="0" w:beforeAutospacing="0" w:after="0" w:afterAutospacing="0"/>
        <w:jc w:val="both"/>
      </w:pPr>
      <w:r w:rsidRPr="002D0C0B">
        <w:tab/>
        <w:t>- разработка программы и методики аттестационных испытаний;</w:t>
      </w:r>
    </w:p>
    <w:p w:rsidR="00BB3C9F" w:rsidRPr="002D0C0B" w:rsidRDefault="00BB3C9F" w:rsidP="00BB3C9F">
      <w:pPr>
        <w:pStyle w:val="a3"/>
        <w:spacing w:before="0" w:beforeAutospacing="0" w:after="0" w:afterAutospacing="0"/>
        <w:jc w:val="both"/>
      </w:pPr>
      <w:r w:rsidRPr="002D0C0B">
        <w:tab/>
        <w:t>- заключение договоров на аттестацию;</w:t>
      </w:r>
    </w:p>
    <w:p w:rsidR="00BB3C9F" w:rsidRPr="002D0C0B" w:rsidRDefault="00BB3C9F" w:rsidP="00BB3C9F">
      <w:pPr>
        <w:pStyle w:val="a3"/>
        <w:spacing w:before="0" w:beforeAutospacing="0" w:after="0" w:afterAutospacing="0"/>
        <w:jc w:val="both"/>
      </w:pPr>
      <w:r w:rsidRPr="002D0C0B">
        <w:tab/>
        <w:t>- проведение аттестационных испытаний объекта информатизации;</w:t>
      </w:r>
    </w:p>
    <w:p w:rsidR="00BB3C9F" w:rsidRPr="002D0C0B" w:rsidRDefault="00BB3C9F" w:rsidP="00BB3C9F">
      <w:pPr>
        <w:pStyle w:val="a3"/>
        <w:spacing w:before="0" w:beforeAutospacing="0" w:after="0" w:afterAutospacing="0"/>
        <w:jc w:val="both"/>
      </w:pPr>
      <w:r w:rsidRPr="002D0C0B">
        <w:tab/>
        <w:t>- оформление, регистрация и выдача "Аттестата соответствия";</w:t>
      </w:r>
    </w:p>
    <w:p w:rsidR="00BB3C9F" w:rsidRPr="002D0C0B" w:rsidRDefault="00BB3C9F" w:rsidP="00BB3C9F">
      <w:pPr>
        <w:pStyle w:val="a3"/>
        <w:spacing w:before="0" w:beforeAutospacing="0" w:after="0" w:afterAutospacing="0"/>
        <w:jc w:val="both"/>
      </w:pPr>
      <w:r w:rsidRPr="002D0C0B">
        <w:tab/>
        <w:t xml:space="preserve">- осуществление государственного контроля и надзора, инспекционного </w:t>
      </w:r>
      <w:proofErr w:type="gramStart"/>
      <w:r w:rsidRPr="002D0C0B">
        <w:t>контроля за</w:t>
      </w:r>
      <w:proofErr w:type="gramEnd"/>
      <w:r w:rsidRPr="002D0C0B">
        <w:t xml:space="preserve"> проведением аттестации и эксплуатацией аттестованных объектов информатизации;</w:t>
      </w:r>
    </w:p>
    <w:p w:rsidR="00BB3C9F" w:rsidRPr="00585332" w:rsidRDefault="00BB3C9F" w:rsidP="00BB3C9F">
      <w:pPr>
        <w:pStyle w:val="a3"/>
        <w:spacing w:before="0" w:beforeAutospacing="0" w:after="240" w:afterAutospacing="0"/>
        <w:jc w:val="both"/>
      </w:pPr>
      <w:r w:rsidRPr="002D0C0B">
        <w:tab/>
        <w:t>- рассмотрение апелляций.</w:t>
      </w: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0B4FCC" w:rsidRDefault="000B4FCC" w:rsidP="00BB3C9F">
      <w:pPr>
        <w:ind w:left="360"/>
        <w:jc w:val="both"/>
        <w:rPr>
          <w:rFonts w:ascii="Times New Roman" w:hAnsi="Times New Roman" w:cs="Times New Roman"/>
          <w:b/>
          <w:sz w:val="24"/>
          <w:szCs w:val="24"/>
        </w:rPr>
      </w:pPr>
    </w:p>
    <w:p w:rsidR="00BB3C9F" w:rsidRPr="002D0C0B" w:rsidRDefault="00BB3C9F" w:rsidP="00BB3C9F">
      <w:pPr>
        <w:ind w:left="360"/>
        <w:jc w:val="both"/>
        <w:rPr>
          <w:rFonts w:ascii="Times New Roman" w:hAnsi="Times New Roman" w:cs="Times New Roman"/>
          <w:b/>
          <w:sz w:val="24"/>
          <w:szCs w:val="24"/>
        </w:rPr>
      </w:pPr>
      <w:r w:rsidRPr="002D0C0B">
        <w:rPr>
          <w:rFonts w:ascii="Times New Roman" w:hAnsi="Times New Roman" w:cs="Times New Roman"/>
          <w:b/>
          <w:sz w:val="24"/>
          <w:szCs w:val="24"/>
        </w:rPr>
        <w:lastRenderedPageBreak/>
        <w:t>Часть 2. Специальные нормативные документы ФСТЭК (Техническая защита информации)</w:t>
      </w:r>
    </w:p>
    <w:p w:rsidR="00BB3C9F" w:rsidRPr="008926A8" w:rsidRDefault="00BB3C9F" w:rsidP="00BB3C9F">
      <w:pPr>
        <w:pStyle w:val="a4"/>
        <w:numPr>
          <w:ilvl w:val="0"/>
          <w:numId w:val="5"/>
        </w:numPr>
        <w:spacing w:after="0"/>
        <w:jc w:val="both"/>
        <w:rPr>
          <w:rFonts w:ascii="Times New Roman" w:hAnsi="Times New Roman" w:cs="Times New Roman"/>
          <w:b/>
          <w:i/>
          <w:sz w:val="24"/>
          <w:szCs w:val="24"/>
        </w:rPr>
      </w:pPr>
      <w:r w:rsidRPr="008926A8">
        <w:rPr>
          <w:rFonts w:ascii="Times New Roman" w:hAnsi="Times New Roman" w:cs="Times New Roman"/>
          <w:b/>
          <w:i/>
          <w:sz w:val="24"/>
          <w:szCs w:val="24"/>
        </w:rPr>
        <w:t>Методический документ</w:t>
      </w:r>
    </w:p>
    <w:p w:rsidR="00BB3C9F" w:rsidRPr="002D0C0B" w:rsidRDefault="00BB3C9F" w:rsidP="00BB3C9F">
      <w:pPr>
        <w:spacing w:after="0"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t xml:space="preserve">Меры защиты информации в Государственных информационных системах. </w:t>
      </w:r>
      <w:proofErr w:type="gramStart"/>
      <w:r w:rsidRPr="002D0C0B">
        <w:rPr>
          <w:rFonts w:ascii="Times New Roman" w:eastAsia="Times New Roman" w:hAnsi="Times New Roman" w:cs="Times New Roman"/>
          <w:sz w:val="24"/>
          <w:szCs w:val="24"/>
        </w:rPr>
        <w:t>Утвержден</w:t>
      </w:r>
      <w:proofErr w:type="gramEnd"/>
      <w:r w:rsidRPr="002D0C0B">
        <w:rPr>
          <w:rFonts w:ascii="Times New Roman" w:eastAsia="Times New Roman" w:hAnsi="Times New Roman" w:cs="Times New Roman"/>
          <w:sz w:val="24"/>
          <w:szCs w:val="24"/>
        </w:rPr>
        <w:t xml:space="preserve"> ФСТЭК России 11 февраля 2014 года.</w:t>
      </w:r>
    </w:p>
    <w:p w:rsidR="00BB3C9F" w:rsidRPr="002D0C0B" w:rsidRDefault="00BB3C9F" w:rsidP="00BB3C9F">
      <w:pPr>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t xml:space="preserve">Настоящий методический документ ФСТЭК России «Меры защиты информации в государственных информационных системах» (далее </w:t>
      </w:r>
      <w:proofErr w:type="gramStart"/>
      <w:r w:rsidRPr="002D0C0B">
        <w:rPr>
          <w:rFonts w:ascii="Times New Roman" w:eastAsia="Times New Roman" w:hAnsi="Times New Roman" w:cs="Times New Roman"/>
          <w:sz w:val="24"/>
          <w:szCs w:val="24"/>
        </w:rPr>
        <w:t>–м</w:t>
      </w:r>
      <w:proofErr w:type="gramEnd"/>
      <w:r w:rsidRPr="002D0C0B">
        <w:rPr>
          <w:rFonts w:ascii="Times New Roman" w:eastAsia="Times New Roman" w:hAnsi="Times New Roman" w:cs="Times New Roman"/>
          <w:sz w:val="24"/>
          <w:szCs w:val="24"/>
        </w:rPr>
        <w:t>етодический документ) разработан и утвержден в соответствии с подпунктом 4 пункта 8 Положения о Федеральной службе по техническому и экспортному контролю, утвержденного Указом Президента Российской Федерации от 16августа 2004 г. No1085.</w:t>
      </w:r>
    </w:p>
    <w:p w:rsidR="00BB3C9F" w:rsidRPr="002D0C0B" w:rsidRDefault="00BB3C9F" w:rsidP="00BB3C9F">
      <w:pPr>
        <w:spacing w:after="0"/>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t xml:space="preserve">Методический документ детализирует организационные и технические меры защиты информации (далее </w:t>
      </w:r>
      <w:proofErr w:type="gramStart"/>
      <w:r w:rsidRPr="002D0C0B">
        <w:rPr>
          <w:rFonts w:ascii="Times New Roman" w:eastAsia="Times New Roman" w:hAnsi="Times New Roman" w:cs="Times New Roman"/>
          <w:sz w:val="24"/>
          <w:szCs w:val="24"/>
        </w:rPr>
        <w:t>–м</w:t>
      </w:r>
      <w:proofErr w:type="gramEnd"/>
      <w:r w:rsidRPr="002D0C0B">
        <w:rPr>
          <w:rFonts w:ascii="Times New Roman" w:eastAsia="Times New Roman" w:hAnsi="Times New Roman" w:cs="Times New Roman"/>
          <w:sz w:val="24"/>
          <w:szCs w:val="24"/>
        </w:rPr>
        <w:t xml:space="preserve">еры защиты информации), принимаемые в государственных информационных системах (далее  –информационные системы) в соответствии с Требованиями о защите информации, не составляющей государственную тайну, содержащейся в государственных информационных системах, утвержденными приказом ФСТЭК России от 11февраля 2013г. </w:t>
      </w:r>
      <w:proofErr w:type="gramStart"/>
      <w:r w:rsidRPr="002D0C0B">
        <w:rPr>
          <w:rFonts w:ascii="Times New Roman" w:eastAsia="Times New Roman" w:hAnsi="Times New Roman" w:cs="Times New Roman"/>
          <w:sz w:val="24"/>
          <w:szCs w:val="24"/>
        </w:rPr>
        <w:t xml:space="preserve">No17(зарегистрирован Минюстом России 31 мая 2013 г., </w:t>
      </w:r>
      <w:proofErr w:type="spellStart"/>
      <w:r w:rsidRPr="002D0C0B">
        <w:rPr>
          <w:rFonts w:ascii="Times New Roman" w:eastAsia="Times New Roman" w:hAnsi="Times New Roman" w:cs="Times New Roman"/>
          <w:sz w:val="24"/>
          <w:szCs w:val="24"/>
        </w:rPr>
        <w:t>рег</w:t>
      </w:r>
      <w:proofErr w:type="spellEnd"/>
      <w:r w:rsidRPr="002D0C0B">
        <w:rPr>
          <w:rFonts w:ascii="Times New Roman" w:eastAsia="Times New Roman" w:hAnsi="Times New Roman" w:cs="Times New Roman"/>
          <w:sz w:val="24"/>
          <w:szCs w:val="24"/>
        </w:rPr>
        <w:t>.</w:t>
      </w:r>
      <w:proofErr w:type="gramEnd"/>
      <w:r w:rsidRPr="002D0C0B">
        <w:rPr>
          <w:rFonts w:ascii="Times New Roman" w:eastAsia="Times New Roman" w:hAnsi="Times New Roman" w:cs="Times New Roman"/>
          <w:sz w:val="24"/>
          <w:szCs w:val="24"/>
        </w:rPr>
        <w:t xml:space="preserve"> </w:t>
      </w:r>
      <w:proofErr w:type="gramStart"/>
      <w:r w:rsidRPr="002D0C0B">
        <w:rPr>
          <w:rFonts w:ascii="Times New Roman" w:eastAsia="Times New Roman" w:hAnsi="Times New Roman" w:cs="Times New Roman"/>
          <w:sz w:val="24"/>
          <w:szCs w:val="24"/>
        </w:rPr>
        <w:t xml:space="preserve">No28608), а также определяет содержание мер защиты информации и правила их реализации. </w:t>
      </w:r>
      <w:proofErr w:type="gramEnd"/>
    </w:p>
    <w:p w:rsidR="00BB3C9F" w:rsidRPr="002D0C0B" w:rsidRDefault="00BB3C9F" w:rsidP="00BB3C9F">
      <w:pPr>
        <w:spacing w:after="0"/>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t>В методическом документе не рассматриваются содержание, правила выбора и реализации мер защиты информации, связанных с применением криптографических методов защиты информации и шифровальных (криптографических) средств защиты информации. Принятие таких мер защиты информации обеспечивается в соответствии с законодательством Российской Федерации.</w:t>
      </w:r>
    </w:p>
    <w:p w:rsidR="00BB3C9F" w:rsidRPr="002D0C0B" w:rsidRDefault="00BB3C9F" w:rsidP="00BB3C9F">
      <w:pPr>
        <w:spacing w:after="0"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t xml:space="preserve">Методический документ предназначен для обладателей информации, заказчиков, заключивших государственный контракт на создание информационной системы (далее </w:t>
      </w:r>
      <w:proofErr w:type="gramStart"/>
      <w:r w:rsidRPr="002D0C0B">
        <w:rPr>
          <w:rFonts w:ascii="Times New Roman" w:eastAsia="Times New Roman" w:hAnsi="Times New Roman" w:cs="Times New Roman"/>
          <w:sz w:val="24"/>
          <w:szCs w:val="24"/>
        </w:rPr>
        <w:t>–з</w:t>
      </w:r>
      <w:proofErr w:type="gramEnd"/>
      <w:r w:rsidRPr="002D0C0B">
        <w:rPr>
          <w:rFonts w:ascii="Times New Roman" w:eastAsia="Times New Roman" w:hAnsi="Times New Roman" w:cs="Times New Roman"/>
          <w:sz w:val="24"/>
          <w:szCs w:val="24"/>
        </w:rPr>
        <w:t>аказчики), операторов информационных систем (далее – операторы), лиц, обрабатывающих информацию, являющуюся государственным информационным ресурсом, по поручению обладателя информации (заказчика) или оператора и (или) предоставляющих им вычислительные ресурсы (мощности) для обработки информации на основании заключенного договора (далее – уполномоченные лица), а также лиц, привлекаемых в соответствии с законодательством Российской Федерации для проведения работ по созданию (проектированию) информационных систем в защищенном исполнении и (или) их систем защиты информации (далее – разработчики (проектировщики)).</w:t>
      </w:r>
    </w:p>
    <w:p w:rsidR="00BB3C9F" w:rsidRPr="002D0C0B" w:rsidRDefault="00BB3C9F" w:rsidP="00BB3C9F">
      <w:pPr>
        <w:spacing w:after="0"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t>Методический документ применяется для выбора и реализации в соответствии с пунктом 21 Требований о защите информации, не составляющей государственную тайну, содержащейся в государственных информационных системах, утвержденных приказом ФСТЭК России от 11 февраля 2013 г. No17, мер защиты информации в информационных системах, направленных на обеспечение:</w:t>
      </w:r>
    </w:p>
    <w:p w:rsidR="00BB3C9F" w:rsidRPr="002D0C0B" w:rsidRDefault="00BB3C9F" w:rsidP="00BB3C9F">
      <w:pPr>
        <w:spacing w:after="0"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t>конфиденциальности информации (исключение неправомерного доступа, копирования, предоставления или распространения информации);</w:t>
      </w:r>
    </w:p>
    <w:p w:rsidR="00BB3C9F" w:rsidRPr="002D0C0B" w:rsidRDefault="00BB3C9F" w:rsidP="00BB3C9F">
      <w:pPr>
        <w:spacing w:after="0"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t>целостности информации (исключение неправомерного уничтожения или модифицирования информации);</w:t>
      </w:r>
    </w:p>
    <w:p w:rsidR="00BB3C9F" w:rsidRPr="002D0C0B" w:rsidRDefault="00BB3C9F" w:rsidP="00BB3C9F">
      <w:pPr>
        <w:spacing w:after="0" w:line="240" w:lineRule="auto"/>
        <w:jc w:val="both"/>
        <w:rPr>
          <w:rFonts w:ascii="Times New Roman" w:eastAsia="Times New Roman" w:hAnsi="Times New Roman" w:cs="Times New Roman"/>
          <w:sz w:val="24"/>
          <w:szCs w:val="24"/>
        </w:rPr>
      </w:pPr>
      <w:bookmarkStart w:id="0" w:name="4"/>
      <w:bookmarkEnd w:id="0"/>
      <w:r w:rsidRPr="002D0C0B">
        <w:rPr>
          <w:rFonts w:ascii="Times New Roman" w:eastAsia="Times New Roman" w:hAnsi="Times New Roman" w:cs="Times New Roman"/>
          <w:sz w:val="24"/>
          <w:szCs w:val="24"/>
        </w:rPr>
        <w:tab/>
        <w:t>доступности информации (исключение неправомерного блокирования информации).</w:t>
      </w:r>
    </w:p>
    <w:p w:rsidR="00BB3C9F" w:rsidRPr="002D0C0B" w:rsidRDefault="00BB3C9F" w:rsidP="00BB3C9F">
      <w:pPr>
        <w:spacing w:after="0"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r>
      <w:proofErr w:type="gramStart"/>
      <w:r w:rsidRPr="002D0C0B">
        <w:rPr>
          <w:rFonts w:ascii="Times New Roman" w:eastAsia="Times New Roman" w:hAnsi="Times New Roman" w:cs="Times New Roman"/>
          <w:sz w:val="24"/>
          <w:szCs w:val="24"/>
        </w:rPr>
        <w:t xml:space="preserve">Настоящий методический документ может применяться для защиты общедоступной информации, содержащейся в государственных информационных системах, для достижения целей, указанных в пунктах 1 и 3 части 1 статьи 16 </w:t>
      </w:r>
      <w:r w:rsidRPr="002D0C0B">
        <w:rPr>
          <w:rFonts w:ascii="Times New Roman" w:eastAsia="Times New Roman" w:hAnsi="Times New Roman" w:cs="Times New Roman"/>
          <w:sz w:val="24"/>
          <w:szCs w:val="24"/>
        </w:rPr>
        <w:lastRenderedPageBreak/>
        <w:t>Федерального закона от 27июля 2006 г. No149-ФЗ «Об информации, информационных технологиях и о защите информации», а также для защиты информации, содержащейся в негосударственных информационных системах.</w:t>
      </w:r>
      <w:proofErr w:type="gramEnd"/>
    </w:p>
    <w:p w:rsidR="00BB3C9F" w:rsidRPr="002D0C0B" w:rsidRDefault="00BB3C9F" w:rsidP="00BB3C9F">
      <w:pPr>
        <w:spacing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ab/>
      </w:r>
      <w:proofErr w:type="gramStart"/>
      <w:r w:rsidRPr="002D0C0B">
        <w:rPr>
          <w:rFonts w:ascii="Times New Roman" w:eastAsia="Times New Roman" w:hAnsi="Times New Roman" w:cs="Times New Roman"/>
          <w:sz w:val="24"/>
          <w:szCs w:val="24"/>
        </w:rPr>
        <w:t>По решению оператора персональных данных настоящий методический документ применяется для обеспечения безопасности персональных данных при их обработке в информационных системах персональных данных, защита которых обеспечивается в соответствии с Составом и содержанием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утвержденных приказом ФСТЭК России от 18 февраля 2013 г. No21(зарегистрирован Минюстом</w:t>
      </w:r>
      <w:proofErr w:type="gramEnd"/>
      <w:r w:rsidRPr="002D0C0B">
        <w:rPr>
          <w:rFonts w:ascii="Times New Roman" w:eastAsia="Times New Roman" w:hAnsi="Times New Roman" w:cs="Times New Roman"/>
          <w:sz w:val="24"/>
          <w:szCs w:val="24"/>
        </w:rPr>
        <w:t xml:space="preserve"> России 14мая 2013 г., </w:t>
      </w:r>
      <w:proofErr w:type="spellStart"/>
      <w:r w:rsidRPr="002D0C0B">
        <w:rPr>
          <w:rFonts w:ascii="Times New Roman" w:eastAsia="Times New Roman" w:hAnsi="Times New Roman" w:cs="Times New Roman"/>
          <w:sz w:val="24"/>
          <w:szCs w:val="24"/>
        </w:rPr>
        <w:t>рег</w:t>
      </w:r>
      <w:proofErr w:type="spellEnd"/>
      <w:r w:rsidRPr="002D0C0B">
        <w:rPr>
          <w:rFonts w:ascii="Times New Roman" w:eastAsia="Times New Roman" w:hAnsi="Times New Roman" w:cs="Times New Roman"/>
          <w:sz w:val="24"/>
          <w:szCs w:val="24"/>
        </w:rPr>
        <w:t xml:space="preserve">. </w:t>
      </w:r>
      <w:proofErr w:type="gramStart"/>
      <w:r w:rsidRPr="002D0C0B">
        <w:rPr>
          <w:rFonts w:ascii="Times New Roman" w:eastAsia="Times New Roman" w:hAnsi="Times New Roman" w:cs="Times New Roman"/>
          <w:sz w:val="24"/>
          <w:szCs w:val="24"/>
        </w:rPr>
        <w:t>No28375).</w:t>
      </w:r>
      <w:proofErr w:type="gramEnd"/>
    </w:p>
    <w:p w:rsidR="00BB3C9F" w:rsidRPr="008926A8" w:rsidRDefault="00BB3C9F" w:rsidP="00BB3C9F">
      <w:pPr>
        <w:pStyle w:val="a4"/>
        <w:numPr>
          <w:ilvl w:val="0"/>
          <w:numId w:val="5"/>
        </w:numPr>
        <w:spacing w:after="0"/>
        <w:jc w:val="both"/>
        <w:rPr>
          <w:rFonts w:ascii="Times New Roman" w:hAnsi="Times New Roman" w:cs="Times New Roman"/>
          <w:b/>
          <w:i/>
          <w:sz w:val="24"/>
          <w:szCs w:val="24"/>
        </w:rPr>
      </w:pPr>
      <w:r w:rsidRPr="008926A8">
        <w:rPr>
          <w:rFonts w:ascii="Times New Roman" w:hAnsi="Times New Roman" w:cs="Times New Roman"/>
          <w:b/>
          <w:i/>
          <w:sz w:val="24"/>
          <w:szCs w:val="24"/>
        </w:rPr>
        <w:t xml:space="preserve">Руководящий документ. Приказ председателя </w:t>
      </w:r>
      <w:proofErr w:type="spellStart"/>
      <w:r w:rsidRPr="008926A8">
        <w:rPr>
          <w:rFonts w:ascii="Times New Roman" w:hAnsi="Times New Roman" w:cs="Times New Roman"/>
          <w:b/>
          <w:i/>
          <w:sz w:val="24"/>
          <w:szCs w:val="24"/>
        </w:rPr>
        <w:t>Гостехкомиссии</w:t>
      </w:r>
      <w:proofErr w:type="spellEnd"/>
      <w:r w:rsidRPr="008926A8">
        <w:rPr>
          <w:rFonts w:ascii="Times New Roman" w:hAnsi="Times New Roman" w:cs="Times New Roman"/>
          <w:b/>
          <w:i/>
          <w:sz w:val="24"/>
          <w:szCs w:val="24"/>
        </w:rPr>
        <w:t xml:space="preserve"> России от 19 июня 2002 г. N 187</w:t>
      </w:r>
    </w:p>
    <w:p w:rsidR="00BB3C9F" w:rsidRPr="002D0C0B" w:rsidRDefault="00BB3C9F" w:rsidP="00BB3C9F">
      <w:pPr>
        <w:spacing w:after="0"/>
        <w:jc w:val="both"/>
        <w:rPr>
          <w:rFonts w:ascii="Times New Roman" w:hAnsi="Times New Roman" w:cs="Times New Roman"/>
          <w:i/>
          <w:sz w:val="24"/>
          <w:szCs w:val="24"/>
        </w:rPr>
      </w:pPr>
      <w:r w:rsidRPr="002D0C0B">
        <w:rPr>
          <w:rFonts w:ascii="Times New Roman" w:hAnsi="Times New Roman" w:cs="Times New Roman"/>
          <w:sz w:val="24"/>
          <w:szCs w:val="24"/>
        </w:rPr>
        <w:tab/>
      </w:r>
      <w:r w:rsidRPr="002D0C0B">
        <w:rPr>
          <w:rFonts w:ascii="Times New Roman" w:hAnsi="Times New Roman" w:cs="Times New Roman"/>
          <w:i/>
          <w:sz w:val="24"/>
          <w:szCs w:val="24"/>
        </w:rPr>
        <w:t xml:space="preserve">2.1. Основные содержания 3 – </w:t>
      </w:r>
      <w:proofErr w:type="spellStart"/>
      <w:r w:rsidRPr="002D0C0B">
        <w:rPr>
          <w:rFonts w:ascii="Times New Roman" w:hAnsi="Times New Roman" w:cs="Times New Roman"/>
          <w:i/>
          <w:sz w:val="24"/>
          <w:szCs w:val="24"/>
        </w:rPr>
        <w:t>х</w:t>
      </w:r>
      <w:proofErr w:type="spellEnd"/>
      <w:r w:rsidRPr="002D0C0B">
        <w:rPr>
          <w:rFonts w:ascii="Times New Roman" w:hAnsi="Times New Roman" w:cs="Times New Roman"/>
          <w:i/>
          <w:sz w:val="24"/>
          <w:szCs w:val="24"/>
        </w:rPr>
        <w:t xml:space="preserve"> частей документа.</w:t>
      </w:r>
    </w:p>
    <w:p w:rsidR="00BB3C9F" w:rsidRPr="002D0C0B" w:rsidRDefault="00BB3C9F" w:rsidP="00BB3C9F">
      <w:pPr>
        <w:spacing w:after="0"/>
        <w:jc w:val="both"/>
        <w:rPr>
          <w:rFonts w:ascii="Times New Roman" w:hAnsi="Times New Roman" w:cs="Times New Roman"/>
          <w:sz w:val="24"/>
          <w:szCs w:val="24"/>
          <w:u w:val="single"/>
        </w:rPr>
      </w:pPr>
      <w:proofErr w:type="gramStart"/>
      <w:r w:rsidRPr="002D0C0B">
        <w:rPr>
          <w:rFonts w:ascii="Times New Roman" w:hAnsi="Times New Roman" w:cs="Times New Roman"/>
          <w:sz w:val="24"/>
          <w:szCs w:val="24"/>
          <w:u w:val="single"/>
          <w:lang w:val="en-US"/>
        </w:rPr>
        <w:t>I</w:t>
      </w:r>
      <w:r w:rsidRPr="002D0C0B">
        <w:rPr>
          <w:rFonts w:ascii="Times New Roman" w:hAnsi="Times New Roman" w:cs="Times New Roman"/>
          <w:sz w:val="24"/>
          <w:szCs w:val="24"/>
          <w:u w:val="single"/>
        </w:rPr>
        <w:t xml:space="preserve"> ЧАСТЬ.</w:t>
      </w:r>
      <w:proofErr w:type="gramEnd"/>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 xml:space="preserve">Настоящий руководящий документ определяет критерии, за которыми </w:t>
      </w:r>
      <w:proofErr w:type="spellStart"/>
      <w:r w:rsidRPr="002D0C0B">
        <w:rPr>
          <w:rFonts w:ascii="Times New Roman" w:hAnsi="Times New Roman" w:cs="Times New Roman"/>
          <w:sz w:val="24"/>
          <w:szCs w:val="24"/>
        </w:rPr>
        <w:t>историче</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ски</w:t>
      </w:r>
      <w:proofErr w:type="spellEnd"/>
      <w:r w:rsidRPr="002D0C0B">
        <w:rPr>
          <w:rFonts w:ascii="Times New Roman" w:hAnsi="Times New Roman" w:cs="Times New Roman"/>
          <w:sz w:val="24"/>
          <w:szCs w:val="24"/>
        </w:rPr>
        <w:t xml:space="preserve"> закрепилось название "Общие критерии" (ОК). ОК предназначены для </w:t>
      </w:r>
      <w:proofErr w:type="spellStart"/>
      <w:r w:rsidRPr="002D0C0B">
        <w:rPr>
          <w:rFonts w:ascii="Times New Roman" w:hAnsi="Times New Roman" w:cs="Times New Roman"/>
          <w:sz w:val="24"/>
          <w:szCs w:val="24"/>
        </w:rPr>
        <w:t>использова</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ния</w:t>
      </w:r>
      <w:proofErr w:type="spellEnd"/>
      <w:r w:rsidRPr="002D0C0B">
        <w:rPr>
          <w:rFonts w:ascii="Times New Roman" w:hAnsi="Times New Roman" w:cs="Times New Roman"/>
          <w:sz w:val="24"/>
          <w:szCs w:val="24"/>
        </w:rPr>
        <w:t xml:space="preserve"> в качестве основы при оценке характеристик безопасности продуктов и систем ин-</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формационных технологий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Устанавливая общую базу критериев, ОК делают ре-</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зультаты</w:t>
      </w:r>
      <w:proofErr w:type="spellEnd"/>
      <w:r w:rsidRPr="002D0C0B">
        <w:rPr>
          <w:rFonts w:ascii="Times New Roman" w:hAnsi="Times New Roman" w:cs="Times New Roman"/>
          <w:sz w:val="24"/>
          <w:szCs w:val="24"/>
        </w:rPr>
        <w:t xml:space="preserve"> оценки безопасности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значимыми для более широкой аудитории.</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ОК дают возможность сравнения результатов независимых оценок безопасно-</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сти</w:t>
      </w:r>
      <w:proofErr w:type="spellEnd"/>
      <w:r w:rsidRPr="002D0C0B">
        <w:rPr>
          <w:rFonts w:ascii="Times New Roman" w:hAnsi="Times New Roman" w:cs="Times New Roman"/>
          <w:sz w:val="24"/>
          <w:szCs w:val="24"/>
        </w:rPr>
        <w:t xml:space="preserve">. Это достигается предоставлением общего набора требований к функциям </w:t>
      </w:r>
      <w:proofErr w:type="spellStart"/>
      <w:r w:rsidRPr="002D0C0B">
        <w:rPr>
          <w:rFonts w:ascii="Times New Roman" w:hAnsi="Times New Roman" w:cs="Times New Roman"/>
          <w:sz w:val="24"/>
          <w:szCs w:val="24"/>
        </w:rPr>
        <w:t>безопас</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ности</w:t>
      </w:r>
      <w:proofErr w:type="spellEnd"/>
      <w:r w:rsidRPr="002D0C0B">
        <w:rPr>
          <w:rFonts w:ascii="Times New Roman" w:hAnsi="Times New Roman" w:cs="Times New Roman"/>
          <w:sz w:val="24"/>
          <w:szCs w:val="24"/>
        </w:rPr>
        <w:t xml:space="preserve"> продуктов и систем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и к мерам доверия, применяемых к ним при оценке без-</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опасности. В процессе оценки достигается определенный уровень уверенности в том,</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что функции безопасности таких продуктов или систем, а также предпринимаемые </w:t>
      </w:r>
      <w:proofErr w:type="spellStart"/>
      <w:r w:rsidRPr="002D0C0B">
        <w:rPr>
          <w:rFonts w:ascii="Times New Roman" w:hAnsi="Times New Roman" w:cs="Times New Roman"/>
          <w:sz w:val="24"/>
          <w:szCs w:val="24"/>
        </w:rPr>
        <w:t>ме</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ры</w:t>
      </w:r>
      <w:proofErr w:type="spellEnd"/>
      <w:r w:rsidRPr="002D0C0B">
        <w:rPr>
          <w:rFonts w:ascii="Times New Roman" w:hAnsi="Times New Roman" w:cs="Times New Roman"/>
          <w:sz w:val="24"/>
          <w:szCs w:val="24"/>
        </w:rPr>
        <w:t xml:space="preserve"> доверия отвечают предъявляемым требованиям. Результаты оценки помогут </w:t>
      </w:r>
      <w:proofErr w:type="spellStart"/>
      <w:r w:rsidRPr="002D0C0B">
        <w:rPr>
          <w:rFonts w:ascii="Times New Roman" w:hAnsi="Times New Roman" w:cs="Times New Roman"/>
          <w:sz w:val="24"/>
          <w:szCs w:val="24"/>
        </w:rPr>
        <w:t>потре</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бителям</w:t>
      </w:r>
      <w:proofErr w:type="spellEnd"/>
      <w:r w:rsidRPr="002D0C0B">
        <w:rPr>
          <w:rFonts w:ascii="Times New Roman" w:hAnsi="Times New Roman" w:cs="Times New Roman"/>
          <w:sz w:val="24"/>
          <w:szCs w:val="24"/>
        </w:rPr>
        <w:t xml:space="preserve"> решить, являются ли продукты или системы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достаточно безопасными для</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их предполагаемого применения, и приемлемы ли прогнозируемые риски </w:t>
      </w:r>
      <w:proofErr w:type="gramStart"/>
      <w:r w:rsidRPr="002D0C0B">
        <w:rPr>
          <w:rFonts w:ascii="Times New Roman" w:hAnsi="Times New Roman" w:cs="Times New Roman"/>
          <w:sz w:val="24"/>
          <w:szCs w:val="24"/>
        </w:rPr>
        <w:t>при</w:t>
      </w:r>
      <w:proofErr w:type="gramEnd"/>
      <w:r w:rsidRPr="002D0C0B">
        <w:rPr>
          <w:rFonts w:ascii="Times New Roman" w:hAnsi="Times New Roman" w:cs="Times New Roman"/>
          <w:sz w:val="24"/>
          <w:szCs w:val="24"/>
        </w:rPr>
        <w:t xml:space="preserve"> их </w:t>
      </w:r>
      <w:proofErr w:type="spellStart"/>
      <w:r w:rsidRPr="002D0C0B">
        <w:rPr>
          <w:rFonts w:ascii="Times New Roman" w:hAnsi="Times New Roman" w:cs="Times New Roman"/>
          <w:sz w:val="24"/>
          <w:szCs w:val="24"/>
        </w:rPr>
        <w:t>ис</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gramStart"/>
      <w:r w:rsidRPr="002D0C0B">
        <w:rPr>
          <w:rFonts w:ascii="Times New Roman" w:hAnsi="Times New Roman" w:cs="Times New Roman"/>
          <w:sz w:val="24"/>
          <w:szCs w:val="24"/>
        </w:rPr>
        <w:t>пользовании</w:t>
      </w:r>
      <w:proofErr w:type="gram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 xml:space="preserve">ОК полезны в качестве руководства как при разработке продуктов или систем </w:t>
      </w:r>
      <w:proofErr w:type="gramStart"/>
      <w:r w:rsidRPr="002D0C0B">
        <w:rPr>
          <w:rFonts w:ascii="Times New Roman" w:hAnsi="Times New Roman" w:cs="Times New Roman"/>
          <w:sz w:val="24"/>
          <w:szCs w:val="24"/>
        </w:rPr>
        <w:t>с</w:t>
      </w:r>
      <w:proofErr w:type="gramEnd"/>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функциями безопасности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так и при приобретении коммерческих продуктов и си-</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стем</w:t>
      </w:r>
      <w:proofErr w:type="spellEnd"/>
      <w:r w:rsidRPr="002D0C0B">
        <w:rPr>
          <w:rFonts w:ascii="Times New Roman" w:hAnsi="Times New Roman" w:cs="Times New Roman"/>
          <w:sz w:val="24"/>
          <w:szCs w:val="24"/>
        </w:rPr>
        <w:t xml:space="preserve"> с такими функциями. При оценке такой продукт или систему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называют </w:t>
      </w:r>
      <w:proofErr w:type="spellStart"/>
      <w:r w:rsidRPr="002D0C0B">
        <w:rPr>
          <w:rFonts w:ascii="Times New Roman" w:hAnsi="Times New Roman" w:cs="Times New Roman"/>
          <w:sz w:val="24"/>
          <w:szCs w:val="24"/>
        </w:rPr>
        <w:t>объек</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том оценки (ОО). К таким ОО, например, относятся операционные системы, вычисли-</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тельные сети, распределенные системы и приложения.</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ОК направлены на защиту информации от несанкционированного раскрытия,</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модификации или потери возможности ее использования. Категории защиты, относя-</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щиеся</w:t>
      </w:r>
      <w:proofErr w:type="spellEnd"/>
      <w:r w:rsidRPr="002D0C0B">
        <w:rPr>
          <w:rFonts w:ascii="Times New Roman" w:hAnsi="Times New Roman" w:cs="Times New Roman"/>
          <w:sz w:val="24"/>
          <w:szCs w:val="24"/>
        </w:rPr>
        <w:t xml:space="preserve"> к этим трем типам нарушения безопасности, обычно называют </w:t>
      </w:r>
      <w:proofErr w:type="spellStart"/>
      <w:r w:rsidRPr="002D0C0B">
        <w:rPr>
          <w:rFonts w:ascii="Times New Roman" w:hAnsi="Times New Roman" w:cs="Times New Roman"/>
          <w:sz w:val="24"/>
          <w:szCs w:val="24"/>
        </w:rPr>
        <w:t>конфиденциаль</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ностью</w:t>
      </w:r>
      <w:proofErr w:type="spellEnd"/>
      <w:r w:rsidRPr="002D0C0B">
        <w:rPr>
          <w:rFonts w:ascii="Times New Roman" w:hAnsi="Times New Roman" w:cs="Times New Roman"/>
          <w:sz w:val="24"/>
          <w:szCs w:val="24"/>
        </w:rPr>
        <w:t xml:space="preserve">, целостностью и доступностью соответственно. ОК могут быть также </w:t>
      </w:r>
      <w:proofErr w:type="spellStart"/>
      <w:r w:rsidRPr="002D0C0B">
        <w:rPr>
          <w:rFonts w:ascii="Times New Roman" w:hAnsi="Times New Roman" w:cs="Times New Roman"/>
          <w:sz w:val="24"/>
          <w:szCs w:val="24"/>
        </w:rPr>
        <w:t>примене</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ны</w:t>
      </w:r>
      <w:proofErr w:type="spellEnd"/>
      <w:r w:rsidRPr="002D0C0B">
        <w:rPr>
          <w:rFonts w:ascii="Times New Roman" w:hAnsi="Times New Roman" w:cs="Times New Roman"/>
          <w:sz w:val="24"/>
          <w:szCs w:val="24"/>
        </w:rPr>
        <w:t xml:space="preserve"> к тем аспектам безопасности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которые выходят за пределы этих трех понятий.</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ОК сосредоточены на угрозах информации, возникающих в результате действий чело-</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века, как злоумышленных, так и иных, но возможно также применение ОК и для </w:t>
      </w:r>
      <w:proofErr w:type="spellStart"/>
      <w:r w:rsidRPr="002D0C0B">
        <w:rPr>
          <w:rFonts w:ascii="Times New Roman" w:hAnsi="Times New Roman" w:cs="Times New Roman"/>
          <w:sz w:val="24"/>
          <w:szCs w:val="24"/>
        </w:rPr>
        <w:t>неко</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торых</w:t>
      </w:r>
      <w:proofErr w:type="spellEnd"/>
      <w:r w:rsidRPr="002D0C0B">
        <w:rPr>
          <w:rFonts w:ascii="Times New Roman" w:hAnsi="Times New Roman" w:cs="Times New Roman"/>
          <w:sz w:val="24"/>
          <w:szCs w:val="24"/>
        </w:rPr>
        <w:t xml:space="preserve"> угроз, не связанных с человеческим фактором. Кроме того, ОК могут быть при-</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менены</w:t>
      </w:r>
      <w:proofErr w:type="spellEnd"/>
      <w:r w:rsidRPr="002D0C0B">
        <w:rPr>
          <w:rFonts w:ascii="Times New Roman" w:hAnsi="Times New Roman" w:cs="Times New Roman"/>
          <w:sz w:val="24"/>
          <w:szCs w:val="24"/>
        </w:rPr>
        <w:t xml:space="preserve"> и в других областях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но не декларируется их правомочность вне строго</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ограниченной сферы безопасности ИТ.</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 xml:space="preserve">ОК применимы к мерам безопасности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реализуемым аппаратными, </w:t>
      </w:r>
      <w:proofErr w:type="spellStart"/>
      <w:r w:rsidRPr="002D0C0B">
        <w:rPr>
          <w:rFonts w:ascii="Times New Roman" w:hAnsi="Times New Roman" w:cs="Times New Roman"/>
          <w:sz w:val="24"/>
          <w:szCs w:val="24"/>
        </w:rPr>
        <w:t>програм</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мно-аппаратными</w:t>
      </w:r>
      <w:proofErr w:type="spellEnd"/>
      <w:r w:rsidRPr="002D0C0B">
        <w:rPr>
          <w:rFonts w:ascii="Times New Roman" w:hAnsi="Times New Roman" w:cs="Times New Roman"/>
          <w:sz w:val="24"/>
          <w:szCs w:val="24"/>
        </w:rPr>
        <w:t xml:space="preserve"> и программными средствами. Если предполагается, что отдельные</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аспекты оценки применимы только для некоторых способов реализации, это будет от-</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мечено при изложении соответствующих критериев.</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Некоторые вопросы рассматриваются как лежащие вне области действия ОК,</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поскольку они требуют привлечения специальных методов или являются смежными </w:t>
      </w:r>
      <w:proofErr w:type="gramStart"/>
      <w:r w:rsidRPr="002D0C0B">
        <w:rPr>
          <w:rFonts w:ascii="Times New Roman" w:hAnsi="Times New Roman" w:cs="Times New Roman"/>
          <w:sz w:val="24"/>
          <w:szCs w:val="24"/>
        </w:rPr>
        <w:t>по</w:t>
      </w:r>
      <w:proofErr w:type="gramEnd"/>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отношению к безопасности ИТ. Часть из них перечислена ниже.</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а) ОК не содержат критериев оценки безопасности, касающихся административных</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lastRenderedPageBreak/>
        <w:t>мер безопасности, непосредственно не относящихся к мерам безопасности ИТ.</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Известно, однако, что безопасность ОО в значительной степени может быть </w:t>
      </w:r>
      <w:proofErr w:type="gramStart"/>
      <w:r w:rsidRPr="002D0C0B">
        <w:rPr>
          <w:rFonts w:ascii="Times New Roman" w:hAnsi="Times New Roman" w:cs="Times New Roman"/>
          <w:sz w:val="24"/>
          <w:szCs w:val="24"/>
        </w:rPr>
        <w:t>до</w:t>
      </w:r>
      <w:proofErr w:type="gram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стигнута</w:t>
      </w:r>
      <w:proofErr w:type="spellEnd"/>
      <w:r w:rsidRPr="002D0C0B">
        <w:rPr>
          <w:rFonts w:ascii="Times New Roman" w:hAnsi="Times New Roman" w:cs="Times New Roman"/>
          <w:sz w:val="24"/>
          <w:szCs w:val="24"/>
        </w:rPr>
        <w:t xml:space="preserve"> административными мерами, такими как организационные меры,</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управление персоналом, физическая защита и процедурный контроль. </w:t>
      </w:r>
      <w:proofErr w:type="spellStart"/>
      <w:r w:rsidRPr="002D0C0B">
        <w:rPr>
          <w:rFonts w:ascii="Times New Roman" w:hAnsi="Times New Roman" w:cs="Times New Roman"/>
          <w:sz w:val="24"/>
          <w:szCs w:val="24"/>
        </w:rPr>
        <w:t>Админи</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стративные</w:t>
      </w:r>
      <w:proofErr w:type="spellEnd"/>
      <w:r w:rsidRPr="002D0C0B">
        <w:rPr>
          <w:rFonts w:ascii="Times New Roman" w:hAnsi="Times New Roman" w:cs="Times New Roman"/>
          <w:sz w:val="24"/>
          <w:szCs w:val="24"/>
        </w:rPr>
        <w:t xml:space="preserve"> меры безопасности в среде эксплуатации ОО рассматриваются </w:t>
      </w:r>
      <w:proofErr w:type="gramStart"/>
      <w:r w:rsidRPr="002D0C0B">
        <w:rPr>
          <w:rFonts w:ascii="Times New Roman" w:hAnsi="Times New Roman" w:cs="Times New Roman"/>
          <w:sz w:val="24"/>
          <w:szCs w:val="24"/>
        </w:rPr>
        <w:t>в</w:t>
      </w:r>
      <w:proofErr w:type="gramEnd"/>
      <w:r w:rsidRPr="002D0C0B">
        <w:rPr>
          <w:rFonts w:ascii="Times New Roman" w:hAnsi="Times New Roman" w:cs="Times New Roman"/>
          <w:sz w:val="24"/>
          <w:szCs w:val="24"/>
        </w:rPr>
        <w:t xml:space="preserve"> </w:t>
      </w:r>
      <w:proofErr w:type="spellStart"/>
      <w:r w:rsidRPr="002D0C0B">
        <w:rPr>
          <w:rFonts w:ascii="Times New Roman" w:hAnsi="Times New Roman" w:cs="Times New Roman"/>
          <w:sz w:val="24"/>
          <w:szCs w:val="24"/>
        </w:rPr>
        <w:t>ка</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честве</w:t>
      </w:r>
      <w:proofErr w:type="spellEnd"/>
      <w:r w:rsidRPr="002D0C0B">
        <w:rPr>
          <w:rFonts w:ascii="Times New Roman" w:hAnsi="Times New Roman" w:cs="Times New Roman"/>
          <w:sz w:val="24"/>
          <w:szCs w:val="24"/>
        </w:rPr>
        <w:t xml:space="preserve"> предположений о безопасном использовании там, где они влияют на </w:t>
      </w:r>
      <w:proofErr w:type="spellStart"/>
      <w:r w:rsidRPr="002D0C0B">
        <w:rPr>
          <w:rFonts w:ascii="Times New Roman" w:hAnsi="Times New Roman" w:cs="Times New Roman"/>
          <w:sz w:val="24"/>
          <w:szCs w:val="24"/>
        </w:rPr>
        <w:t>спо</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собность</w:t>
      </w:r>
      <w:proofErr w:type="spellEnd"/>
      <w:r w:rsidRPr="002D0C0B">
        <w:rPr>
          <w:rFonts w:ascii="Times New Roman" w:hAnsi="Times New Roman" w:cs="Times New Roman"/>
          <w:sz w:val="24"/>
          <w:szCs w:val="24"/>
        </w:rPr>
        <w:t xml:space="preserve"> мер безопасности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противостоять установленным угрозам.</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 xml:space="preserve">б) Оценка специальных физических аспектов безопасности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таких как контроль</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электромагнитного излучения, прямо не затрагивается, хотя многие концепции</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ОК применимы и в этой области. В частности, рассмотрены некоторые аспекты</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физической защиты ОО.</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в) В ОК не рассматривается ни методология оценки, ни административно-правовая</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структура, в рамках которой критерии могут применяться органами оценки. Тем</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не менее, ожидается, что ОК будут использоваться для целей оценки в контексте</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такой структуры и такой методологии.</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г) Процедуры использования результатов оценки при аттестации продуктов и си-</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стем</w:t>
      </w:r>
      <w:proofErr w:type="spellEnd"/>
      <w:r w:rsidRPr="002D0C0B">
        <w:rPr>
          <w:rFonts w:ascii="Times New Roman" w:hAnsi="Times New Roman" w:cs="Times New Roman"/>
          <w:sz w:val="24"/>
          <w:szCs w:val="24"/>
        </w:rPr>
        <w:t xml:space="preserve">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находятся вне области действия ОК. Аттестация продукта или системы</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является административным процессом, посредством которого </w:t>
      </w:r>
      <w:proofErr w:type="spellStart"/>
      <w:r w:rsidRPr="002D0C0B">
        <w:rPr>
          <w:rFonts w:ascii="Times New Roman" w:hAnsi="Times New Roman" w:cs="Times New Roman"/>
          <w:sz w:val="24"/>
          <w:szCs w:val="24"/>
        </w:rPr>
        <w:t>предоставля</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ются</w:t>
      </w:r>
      <w:proofErr w:type="spellEnd"/>
      <w:r w:rsidRPr="002D0C0B">
        <w:rPr>
          <w:rFonts w:ascii="Times New Roman" w:hAnsi="Times New Roman" w:cs="Times New Roman"/>
          <w:sz w:val="24"/>
          <w:szCs w:val="24"/>
        </w:rPr>
        <w:t xml:space="preserve"> полномочия на их использование в конкретной среде эксплуатации. Оценка</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концентрируется на тех аспектах безопасности продукта или системы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и на</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тех аспектах среды эксплуатации, которые могут непосредственно влиять </w:t>
      </w:r>
      <w:proofErr w:type="gramStart"/>
      <w:r w:rsidRPr="002D0C0B">
        <w:rPr>
          <w:rFonts w:ascii="Times New Roman" w:hAnsi="Times New Roman" w:cs="Times New Roman"/>
          <w:sz w:val="24"/>
          <w:szCs w:val="24"/>
        </w:rPr>
        <w:t>на</w:t>
      </w:r>
      <w:proofErr w:type="gramEnd"/>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безопасное использование элементов ИТ. Результаты процесса оценки являются,</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следовательно, важными исходными материалами для процесса аттестации. Од-</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нако</w:t>
      </w:r>
      <w:proofErr w:type="spellEnd"/>
      <w:r w:rsidRPr="002D0C0B">
        <w:rPr>
          <w:rFonts w:ascii="Times New Roman" w:hAnsi="Times New Roman" w:cs="Times New Roman"/>
          <w:sz w:val="24"/>
          <w:szCs w:val="24"/>
        </w:rPr>
        <w:t xml:space="preserve">, поскольку для оценки не связанных с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характеристик безопасности про-</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дукта</w:t>
      </w:r>
      <w:proofErr w:type="spellEnd"/>
      <w:r w:rsidRPr="002D0C0B">
        <w:rPr>
          <w:rFonts w:ascii="Times New Roman" w:hAnsi="Times New Roman" w:cs="Times New Roman"/>
          <w:sz w:val="24"/>
          <w:szCs w:val="24"/>
        </w:rPr>
        <w:t xml:space="preserve"> или системы, а также их соотнесения с аспектами безопасности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более</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приемлемы другие способы, </w:t>
      </w:r>
      <w:proofErr w:type="gramStart"/>
      <w:r w:rsidRPr="002D0C0B">
        <w:rPr>
          <w:rFonts w:ascii="Times New Roman" w:hAnsi="Times New Roman" w:cs="Times New Roman"/>
          <w:sz w:val="24"/>
          <w:szCs w:val="24"/>
        </w:rPr>
        <w:t>аттестующим</w:t>
      </w:r>
      <w:proofErr w:type="gramEnd"/>
      <w:r w:rsidRPr="002D0C0B">
        <w:rPr>
          <w:rFonts w:ascii="Times New Roman" w:hAnsi="Times New Roman" w:cs="Times New Roman"/>
          <w:sz w:val="24"/>
          <w:szCs w:val="24"/>
        </w:rPr>
        <w:t xml:space="preserve"> следует предусмотреть для этих ас-</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пектов</w:t>
      </w:r>
      <w:proofErr w:type="spellEnd"/>
      <w:r w:rsidRPr="002D0C0B">
        <w:rPr>
          <w:rFonts w:ascii="Times New Roman" w:hAnsi="Times New Roman" w:cs="Times New Roman"/>
          <w:sz w:val="24"/>
          <w:szCs w:val="24"/>
        </w:rPr>
        <w:t xml:space="preserve"> особый подход.</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r>
      <w:proofErr w:type="spellStart"/>
      <w:r w:rsidRPr="002D0C0B">
        <w:rPr>
          <w:rFonts w:ascii="Times New Roman" w:hAnsi="Times New Roman" w:cs="Times New Roman"/>
          <w:sz w:val="24"/>
          <w:szCs w:val="24"/>
        </w:rPr>
        <w:t>д</w:t>
      </w:r>
      <w:proofErr w:type="spellEnd"/>
      <w:r w:rsidRPr="002D0C0B">
        <w:rPr>
          <w:rFonts w:ascii="Times New Roman" w:hAnsi="Times New Roman" w:cs="Times New Roman"/>
          <w:sz w:val="24"/>
          <w:szCs w:val="24"/>
        </w:rPr>
        <w:t>) Критерии для оценки специфических каче</w:t>
      </w:r>
      <w:proofErr w:type="gramStart"/>
      <w:r w:rsidRPr="002D0C0B">
        <w:rPr>
          <w:rFonts w:ascii="Times New Roman" w:hAnsi="Times New Roman" w:cs="Times New Roman"/>
          <w:sz w:val="24"/>
          <w:szCs w:val="24"/>
        </w:rPr>
        <w:t>ств кр</w:t>
      </w:r>
      <w:proofErr w:type="gramEnd"/>
      <w:r w:rsidRPr="002D0C0B">
        <w:rPr>
          <w:rFonts w:ascii="Times New Roman" w:hAnsi="Times New Roman" w:cs="Times New Roman"/>
          <w:sz w:val="24"/>
          <w:szCs w:val="24"/>
        </w:rPr>
        <w:t>иптографических алгоритмов не</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входят в ОК. Если требуется независимая оценка математических свой</w:t>
      </w:r>
      <w:proofErr w:type="gramStart"/>
      <w:r w:rsidRPr="002D0C0B">
        <w:rPr>
          <w:rFonts w:ascii="Times New Roman" w:hAnsi="Times New Roman" w:cs="Times New Roman"/>
          <w:sz w:val="24"/>
          <w:szCs w:val="24"/>
        </w:rPr>
        <w:t>ств кр</w:t>
      </w:r>
      <w:proofErr w:type="gramEnd"/>
      <w:r w:rsidRPr="002D0C0B">
        <w:rPr>
          <w:rFonts w:ascii="Times New Roman" w:hAnsi="Times New Roman" w:cs="Times New Roman"/>
          <w:sz w:val="24"/>
          <w:szCs w:val="24"/>
        </w:rPr>
        <w:t>ип-</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t>тографии</w:t>
      </w:r>
      <w:proofErr w:type="spellEnd"/>
      <w:r w:rsidRPr="002D0C0B">
        <w:rPr>
          <w:rFonts w:ascii="Times New Roman" w:hAnsi="Times New Roman" w:cs="Times New Roman"/>
          <w:sz w:val="24"/>
          <w:szCs w:val="24"/>
        </w:rPr>
        <w:t>, встроенной в ОО, то в системе оценки, в рамках которой применяются</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ОК, необходимо предусмотреть проведение таких оценок.__</w:t>
      </w:r>
      <w:r w:rsidRPr="002D0C0B">
        <w:rPr>
          <w:rFonts w:ascii="Times New Roman" w:hAnsi="Times New Roman" w:cs="Times New Roman"/>
          <w:sz w:val="24"/>
          <w:szCs w:val="24"/>
        </w:rPr>
        <w:tab/>
        <w:t>Требования безопасности, являющиеся общими для некоторого типа продуктов</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или систем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могут оформляться в виде представленной в настоящем руководящем</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gramStart"/>
      <w:r w:rsidRPr="002D0C0B">
        <w:rPr>
          <w:rFonts w:ascii="Times New Roman" w:hAnsi="Times New Roman" w:cs="Times New Roman"/>
          <w:sz w:val="24"/>
          <w:szCs w:val="24"/>
        </w:rPr>
        <w:t>документе</w:t>
      </w:r>
      <w:proofErr w:type="gramEnd"/>
      <w:r w:rsidRPr="002D0C0B">
        <w:rPr>
          <w:rFonts w:ascii="Times New Roman" w:hAnsi="Times New Roman" w:cs="Times New Roman"/>
          <w:sz w:val="24"/>
          <w:szCs w:val="24"/>
        </w:rPr>
        <w:t xml:space="preserve"> структуры, именуемой "Профиль защиты". Профили защиты, прошедшие</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оценку в установленном порядке, регистрируются и помещаются в каталог </w:t>
      </w:r>
      <w:proofErr w:type="gramStart"/>
      <w:r w:rsidRPr="002D0C0B">
        <w:rPr>
          <w:rFonts w:ascii="Times New Roman" w:hAnsi="Times New Roman" w:cs="Times New Roman"/>
          <w:sz w:val="24"/>
          <w:szCs w:val="24"/>
        </w:rPr>
        <w:t>оцененных</w:t>
      </w:r>
      <w:proofErr w:type="gramEnd"/>
    </w:p>
    <w:p w:rsidR="00BB3C9F" w:rsidRPr="002D0C0B" w:rsidRDefault="00BB3C9F" w:rsidP="00BB3C9F">
      <w:pPr>
        <w:autoSpaceDE w:val="0"/>
        <w:autoSpaceDN w:val="0"/>
        <w:adjustRightInd w:val="0"/>
        <w:spacing w:line="240" w:lineRule="auto"/>
        <w:jc w:val="both"/>
        <w:rPr>
          <w:rFonts w:ascii="Times New Roman" w:hAnsi="Times New Roman" w:cs="Times New Roman"/>
          <w:sz w:val="24"/>
          <w:szCs w:val="24"/>
        </w:rPr>
      </w:pPr>
      <w:r w:rsidRPr="002D0C0B">
        <w:rPr>
          <w:rFonts w:ascii="Times New Roman" w:hAnsi="Times New Roman" w:cs="Times New Roman"/>
          <w:sz w:val="24"/>
          <w:szCs w:val="24"/>
        </w:rPr>
        <w:t>профилей защиты.</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u w:val="single"/>
        </w:rPr>
      </w:pPr>
      <w:proofErr w:type="gramStart"/>
      <w:r w:rsidRPr="002D0C0B">
        <w:rPr>
          <w:rFonts w:ascii="Times New Roman" w:hAnsi="Times New Roman" w:cs="Times New Roman"/>
          <w:sz w:val="24"/>
          <w:szCs w:val="24"/>
          <w:u w:val="single"/>
          <w:lang w:val="en-US"/>
        </w:rPr>
        <w:t>II</w:t>
      </w:r>
      <w:r w:rsidRPr="002D0C0B">
        <w:rPr>
          <w:rFonts w:ascii="Times New Roman" w:hAnsi="Times New Roman" w:cs="Times New Roman"/>
          <w:sz w:val="24"/>
          <w:szCs w:val="24"/>
          <w:u w:val="single"/>
        </w:rPr>
        <w:t xml:space="preserve"> ЧАСТЬ.</w:t>
      </w:r>
      <w:proofErr w:type="gramEnd"/>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Эта часть ОК содержит функциональные компоненты безопасности, являющиеся</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основой для функциональных требований безопасности информационных технологий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объекта оценки (ОО), излагаемых в профиле защиты (ПЗ) или в задании по безопасности (ЗБ). Требования описывают желательный безопасный режим функционирования ОО и предназначены для достижения целей безопасности, установленных в ПЗ или ЗБ. Требования описывают также свойства безопасности, которые пользователи могут обнаружить при непосредственном взаимодействии с ОО (т.е. при входе и выходе) или при реакции ОО на запросы.</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Функциональные компоненты безопасности выражают требования безопасности,</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направленные на противостояние угрозам в предполагаемой среде эксплуатации ОО и/или</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охватывающие любую идентифицированную политику безопасности организации и </w:t>
      </w:r>
      <w:proofErr w:type="gramStart"/>
      <w:r w:rsidRPr="002D0C0B">
        <w:rPr>
          <w:rFonts w:ascii="Times New Roman" w:hAnsi="Times New Roman" w:cs="Times New Roman"/>
          <w:sz w:val="24"/>
          <w:szCs w:val="24"/>
        </w:rPr>
        <w:t>пред</w:t>
      </w:r>
      <w:proofErr w:type="gram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положения.</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Часть 2 ОК предназначена для потребителей, разработчиков, а также оценщиков</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безопасных систем и продуктов ИТ. Дополнительная информация </w:t>
      </w:r>
      <w:proofErr w:type="gramStart"/>
      <w:r w:rsidRPr="002D0C0B">
        <w:rPr>
          <w:rFonts w:ascii="Times New Roman" w:hAnsi="Times New Roman" w:cs="Times New Roman"/>
          <w:sz w:val="24"/>
          <w:szCs w:val="24"/>
        </w:rPr>
        <w:t>о</w:t>
      </w:r>
      <w:proofErr w:type="gramEnd"/>
      <w:r w:rsidRPr="002D0C0B">
        <w:rPr>
          <w:rFonts w:ascii="Times New Roman" w:hAnsi="Times New Roman" w:cs="Times New Roman"/>
          <w:sz w:val="24"/>
          <w:szCs w:val="24"/>
        </w:rPr>
        <w:t xml:space="preserve"> потенциальных </w:t>
      </w:r>
      <w:proofErr w:type="spellStart"/>
      <w:r w:rsidRPr="002D0C0B">
        <w:rPr>
          <w:rFonts w:ascii="Times New Roman" w:hAnsi="Times New Roman" w:cs="Times New Roman"/>
          <w:sz w:val="24"/>
          <w:szCs w:val="24"/>
        </w:rPr>
        <w:t>поль</w:t>
      </w:r>
      <w:proofErr w:type="spellEnd"/>
      <w:r w:rsidRPr="002D0C0B">
        <w:rPr>
          <w:rFonts w:ascii="Times New Roman" w:hAnsi="Times New Roman" w:cs="Times New Roman"/>
          <w:sz w:val="24"/>
          <w:szCs w:val="24"/>
        </w:rPr>
        <w:t>-</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proofErr w:type="spellStart"/>
      <w:r w:rsidRPr="002D0C0B">
        <w:rPr>
          <w:rFonts w:ascii="Times New Roman" w:hAnsi="Times New Roman" w:cs="Times New Roman"/>
          <w:sz w:val="24"/>
          <w:szCs w:val="24"/>
        </w:rPr>
        <w:lastRenderedPageBreak/>
        <w:t>зователях</w:t>
      </w:r>
      <w:proofErr w:type="spellEnd"/>
      <w:r w:rsidRPr="002D0C0B">
        <w:rPr>
          <w:rFonts w:ascii="Times New Roman" w:hAnsi="Times New Roman" w:cs="Times New Roman"/>
          <w:sz w:val="24"/>
          <w:szCs w:val="24"/>
        </w:rPr>
        <w:t xml:space="preserve"> ОК, а также о применении критериев указанными группами пользователей </w:t>
      </w:r>
      <w:proofErr w:type="gramStart"/>
      <w:r w:rsidRPr="002D0C0B">
        <w:rPr>
          <w:rFonts w:ascii="Times New Roman" w:hAnsi="Times New Roman" w:cs="Times New Roman"/>
          <w:sz w:val="24"/>
          <w:szCs w:val="24"/>
        </w:rPr>
        <w:t>представлена</w:t>
      </w:r>
      <w:proofErr w:type="gramEnd"/>
      <w:r w:rsidRPr="002D0C0B">
        <w:rPr>
          <w:rFonts w:ascii="Times New Roman" w:hAnsi="Times New Roman" w:cs="Times New Roman"/>
          <w:sz w:val="24"/>
          <w:szCs w:val="24"/>
        </w:rPr>
        <w:t xml:space="preserve"> в разделе 3 части 1 ОК. Эти группы могут использовать часть 2 ОК следующим образом.</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 Потребители – при выборе компонентов для выражения функциональных требований, позволяющих удовлетворить цели безопасности, выраженные в ПЗ или ЗБ. Более подробная информация о взаимосвязях требований безопасности и целей безопасности приведена в подразделе 4.3 части 1 ОК.</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 Разработчики, несущие ответственность за выполнение существующих или предполагаемых требований безопасности потребителя при разработке ОО, – для реализации стандартизованного метода понимания этих требований, используя содержание части 2 ОК как основу для дальнейшего определения функций и механизмов безопасности ОО, которые соответствовали бы этим требованиям.</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 Оценщики – применяя функциональные требования, определенные в части 2 ОК,</w:t>
      </w:r>
    </w:p>
    <w:p w:rsidR="00BB3C9F" w:rsidRPr="002D0C0B" w:rsidRDefault="00BB3C9F" w:rsidP="00BB3C9F">
      <w:pPr>
        <w:autoSpaceDE w:val="0"/>
        <w:autoSpaceDN w:val="0"/>
        <w:adjustRightInd w:val="0"/>
        <w:spacing w:line="240" w:lineRule="auto"/>
        <w:jc w:val="both"/>
        <w:rPr>
          <w:rFonts w:ascii="Times New Roman" w:hAnsi="Times New Roman" w:cs="Times New Roman"/>
          <w:sz w:val="24"/>
          <w:szCs w:val="24"/>
        </w:rPr>
      </w:pPr>
      <w:r w:rsidRPr="002D0C0B">
        <w:rPr>
          <w:rFonts w:ascii="Times New Roman" w:hAnsi="Times New Roman" w:cs="Times New Roman"/>
          <w:sz w:val="24"/>
          <w:szCs w:val="24"/>
        </w:rPr>
        <w:t xml:space="preserve">при верификации того, что функциональные требования ОО, выраженные в ПЗ или ЗБ, удовлетворяют целям безопасности </w:t>
      </w:r>
      <w:proofErr w:type="gramStart"/>
      <w:r w:rsidRPr="002D0C0B">
        <w:rPr>
          <w:rFonts w:ascii="Times New Roman" w:hAnsi="Times New Roman" w:cs="Times New Roman"/>
          <w:sz w:val="24"/>
          <w:szCs w:val="24"/>
        </w:rPr>
        <w:t>ИТ</w:t>
      </w:r>
      <w:proofErr w:type="gramEnd"/>
      <w:r w:rsidRPr="002D0C0B">
        <w:rPr>
          <w:rFonts w:ascii="Times New Roman" w:hAnsi="Times New Roman" w:cs="Times New Roman"/>
          <w:sz w:val="24"/>
          <w:szCs w:val="24"/>
        </w:rPr>
        <w:t xml:space="preserve">, а также для учета зависимостей этих требований и показа удовлетворения этих зависимостей. Кроме того, оценщикам следует использовать часть 2 ОК при определении того, удовлетворяет ли </w:t>
      </w:r>
      <w:proofErr w:type="gramStart"/>
      <w:r w:rsidRPr="002D0C0B">
        <w:rPr>
          <w:rFonts w:ascii="Times New Roman" w:hAnsi="Times New Roman" w:cs="Times New Roman"/>
          <w:sz w:val="24"/>
          <w:szCs w:val="24"/>
        </w:rPr>
        <w:t>данный</w:t>
      </w:r>
      <w:proofErr w:type="gramEnd"/>
      <w:r w:rsidRPr="002D0C0B">
        <w:rPr>
          <w:rFonts w:ascii="Times New Roman" w:hAnsi="Times New Roman" w:cs="Times New Roman"/>
          <w:sz w:val="24"/>
          <w:szCs w:val="24"/>
        </w:rPr>
        <w:t xml:space="preserve"> ОО предъявленным требованиям.</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u w:val="single"/>
        </w:rPr>
      </w:pPr>
      <w:proofErr w:type="gramStart"/>
      <w:r w:rsidRPr="002D0C0B">
        <w:rPr>
          <w:rFonts w:ascii="Times New Roman" w:hAnsi="Times New Roman" w:cs="Times New Roman"/>
          <w:sz w:val="24"/>
          <w:szCs w:val="24"/>
          <w:u w:val="single"/>
          <w:lang w:val="en-US"/>
        </w:rPr>
        <w:t>III</w:t>
      </w:r>
      <w:r w:rsidRPr="002D0C0B">
        <w:rPr>
          <w:rFonts w:ascii="Times New Roman" w:hAnsi="Times New Roman" w:cs="Times New Roman"/>
          <w:sz w:val="24"/>
          <w:szCs w:val="24"/>
          <w:u w:val="single"/>
        </w:rPr>
        <w:t xml:space="preserve"> ЧАСТЬ.</w:t>
      </w:r>
      <w:proofErr w:type="gramEnd"/>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Эта часть ОК определяет требования доверия к безопасности и включает в себя оценочные уровни доверия (ОУД), определяющие шкалу для измерения доверия, собственно компоненты доверия, из которых составлены уровни доверия, и критерии для оценки ПЗ и ЗБ.</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ab/>
        <w:t>Основные принципы ОК состоят в том, что следует четко сформулировать угрозы</w:t>
      </w:r>
    </w:p>
    <w:p w:rsidR="00BB3C9F" w:rsidRPr="002D0C0B" w:rsidRDefault="00BB3C9F" w:rsidP="00BB3C9F">
      <w:pPr>
        <w:autoSpaceDE w:val="0"/>
        <w:autoSpaceDN w:val="0"/>
        <w:adjustRightInd w:val="0"/>
        <w:spacing w:after="0" w:line="240" w:lineRule="auto"/>
        <w:jc w:val="both"/>
        <w:rPr>
          <w:rFonts w:ascii="Times New Roman" w:hAnsi="Times New Roman" w:cs="Times New Roman"/>
          <w:sz w:val="24"/>
          <w:szCs w:val="24"/>
        </w:rPr>
      </w:pPr>
      <w:r w:rsidRPr="002D0C0B">
        <w:rPr>
          <w:rFonts w:ascii="Times New Roman" w:hAnsi="Times New Roman" w:cs="Times New Roman"/>
          <w:sz w:val="24"/>
          <w:szCs w:val="24"/>
        </w:rPr>
        <w:t>безопасности и положения политики безопасности организации, а достаточность предложенных мер безопасности должна быть продемонстрирована.</w:t>
      </w:r>
    </w:p>
    <w:p w:rsidR="00BB3C9F" w:rsidRPr="002D0C0B" w:rsidRDefault="00BB3C9F" w:rsidP="00BB3C9F">
      <w:pPr>
        <w:autoSpaceDE w:val="0"/>
        <w:autoSpaceDN w:val="0"/>
        <w:adjustRightInd w:val="0"/>
        <w:spacing w:line="240" w:lineRule="auto"/>
        <w:jc w:val="both"/>
        <w:rPr>
          <w:rFonts w:ascii="Times New Roman" w:hAnsi="Times New Roman" w:cs="Times New Roman"/>
          <w:sz w:val="24"/>
          <w:szCs w:val="24"/>
        </w:rPr>
      </w:pPr>
      <w:r w:rsidRPr="002D0C0B">
        <w:rPr>
          <w:rFonts w:ascii="Times New Roman" w:hAnsi="Times New Roman" w:cs="Times New Roman"/>
          <w:sz w:val="24"/>
          <w:szCs w:val="24"/>
        </w:rPr>
        <w:tab/>
        <w:t>Более того, следует предпринять меры по уменьшению вероятности наличия уязвимостей, возможности их проявления (т.е. преднамеренного использования или непреднамеренной активизации), а также степени ущерба, который может явиться следствием проявления уязвимостей. Дополнительно следует предпринять меры для облегчения последующей идентификац</w:t>
      </w:r>
      <w:proofErr w:type="gramStart"/>
      <w:r w:rsidRPr="002D0C0B">
        <w:rPr>
          <w:rFonts w:ascii="Times New Roman" w:hAnsi="Times New Roman" w:cs="Times New Roman"/>
          <w:sz w:val="24"/>
          <w:szCs w:val="24"/>
        </w:rPr>
        <w:t>ии уя</w:t>
      </w:r>
      <w:proofErr w:type="gramEnd"/>
      <w:r w:rsidRPr="002D0C0B">
        <w:rPr>
          <w:rFonts w:ascii="Times New Roman" w:hAnsi="Times New Roman" w:cs="Times New Roman"/>
          <w:sz w:val="24"/>
          <w:szCs w:val="24"/>
        </w:rPr>
        <w:t>звимостей, а также по их устранению, ослаблению и/или оповещению об их использовании или активизации.</w:t>
      </w:r>
    </w:p>
    <w:p w:rsidR="00BB3C9F" w:rsidRPr="002D0C0B" w:rsidRDefault="00BB3C9F" w:rsidP="00BB3C9F">
      <w:pPr>
        <w:autoSpaceDE w:val="0"/>
        <w:autoSpaceDN w:val="0"/>
        <w:adjustRightInd w:val="0"/>
        <w:spacing w:after="0" w:line="240" w:lineRule="auto"/>
        <w:jc w:val="both"/>
        <w:rPr>
          <w:rFonts w:ascii="Times New Roman" w:hAnsi="Times New Roman" w:cs="Times New Roman"/>
          <w:i/>
          <w:color w:val="000000" w:themeColor="text1"/>
          <w:sz w:val="24"/>
          <w:szCs w:val="24"/>
        </w:rPr>
      </w:pPr>
      <w:r w:rsidRPr="002D0C0B">
        <w:rPr>
          <w:rFonts w:ascii="Times New Roman" w:hAnsi="Times New Roman" w:cs="Times New Roman"/>
          <w:i/>
          <w:color w:val="000000" w:themeColor="text1"/>
          <w:sz w:val="24"/>
          <w:szCs w:val="24"/>
        </w:rPr>
        <w:tab/>
        <w:t>2.2. Понятие безопасности и их взаимосвяз</w:t>
      </w:r>
      <w:proofErr w:type="gramStart"/>
      <w:r w:rsidRPr="002D0C0B">
        <w:rPr>
          <w:rFonts w:ascii="Times New Roman" w:hAnsi="Times New Roman" w:cs="Times New Roman"/>
          <w:i/>
          <w:color w:val="000000" w:themeColor="text1"/>
          <w:sz w:val="24"/>
          <w:szCs w:val="24"/>
        </w:rPr>
        <w:t>ь(</w:t>
      </w:r>
      <w:proofErr w:type="gramEnd"/>
      <w:r w:rsidRPr="002D0C0B">
        <w:rPr>
          <w:rFonts w:ascii="Times New Roman" w:hAnsi="Times New Roman" w:cs="Times New Roman"/>
          <w:i/>
          <w:color w:val="000000" w:themeColor="text1"/>
          <w:sz w:val="24"/>
          <w:szCs w:val="24"/>
        </w:rPr>
        <w:t>в виде схемы). (Часть 1, Пункт 4.1.1)</w:t>
      </w:r>
    </w:p>
    <w:p w:rsidR="00BB3C9F" w:rsidRPr="002D0C0B" w:rsidRDefault="00BB3C9F" w:rsidP="00BB3C9F">
      <w:pPr>
        <w:autoSpaceDE w:val="0"/>
        <w:autoSpaceDN w:val="0"/>
        <w:adjustRightInd w:val="0"/>
        <w:spacing w:after="0" w:line="240" w:lineRule="auto"/>
        <w:jc w:val="both"/>
        <w:rPr>
          <w:rFonts w:ascii="Times New Roman" w:hAnsi="Times New Roman" w:cs="Times New Roman"/>
          <w:i/>
          <w:color w:val="FF0000"/>
          <w:sz w:val="24"/>
          <w:szCs w:val="24"/>
          <w:lang w:val="en-US"/>
        </w:rPr>
      </w:pPr>
      <w:r w:rsidRPr="002D0C0B">
        <w:rPr>
          <w:rFonts w:ascii="Times New Roman" w:hAnsi="Times New Roman" w:cs="Times New Roman"/>
          <w:i/>
          <w:noProof/>
          <w:color w:val="FF0000"/>
          <w:sz w:val="24"/>
          <w:szCs w:val="24"/>
        </w:rPr>
        <w:lastRenderedPageBreak/>
        <w:drawing>
          <wp:inline distT="0" distB="0" distL="0" distR="0">
            <wp:extent cx="6200775" cy="3882925"/>
            <wp:effectExtent l="19050" t="0" r="9525" b="0"/>
            <wp:docPr id="1" name="Рисунок 0" descr="Сним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PNG"/>
                    <pic:cNvPicPr/>
                  </pic:nvPicPr>
                  <pic:blipFill>
                    <a:blip r:embed="rId5"/>
                    <a:stretch>
                      <a:fillRect/>
                    </a:stretch>
                  </pic:blipFill>
                  <pic:spPr>
                    <a:xfrm>
                      <a:off x="0" y="0"/>
                      <a:ext cx="6221462" cy="3895879"/>
                    </a:xfrm>
                    <a:prstGeom prst="rect">
                      <a:avLst/>
                    </a:prstGeom>
                  </pic:spPr>
                </pic:pic>
              </a:graphicData>
            </a:graphic>
          </wp:inline>
        </w:drawing>
      </w:r>
    </w:p>
    <w:p w:rsidR="00BB3C9F" w:rsidRPr="008926A8" w:rsidRDefault="00BB3C9F" w:rsidP="00BB3C9F">
      <w:pPr>
        <w:pStyle w:val="a4"/>
        <w:numPr>
          <w:ilvl w:val="0"/>
          <w:numId w:val="5"/>
        </w:numPr>
        <w:spacing w:after="0"/>
        <w:jc w:val="both"/>
        <w:rPr>
          <w:rFonts w:ascii="Times New Roman" w:hAnsi="Times New Roman" w:cs="Times New Roman"/>
          <w:b/>
          <w:i/>
          <w:sz w:val="24"/>
          <w:szCs w:val="24"/>
        </w:rPr>
      </w:pPr>
      <w:r w:rsidRPr="008926A8">
        <w:rPr>
          <w:rFonts w:ascii="Times New Roman" w:hAnsi="Times New Roman" w:cs="Times New Roman"/>
          <w:b/>
          <w:i/>
          <w:sz w:val="24"/>
          <w:szCs w:val="24"/>
        </w:rPr>
        <w:t xml:space="preserve">Руководящий документ. Решение председателя </w:t>
      </w:r>
      <w:proofErr w:type="spellStart"/>
      <w:r w:rsidRPr="008926A8">
        <w:rPr>
          <w:rFonts w:ascii="Times New Roman" w:hAnsi="Times New Roman" w:cs="Times New Roman"/>
          <w:b/>
          <w:i/>
          <w:sz w:val="24"/>
          <w:szCs w:val="24"/>
        </w:rPr>
        <w:t>Гостехкомиссии</w:t>
      </w:r>
      <w:proofErr w:type="spellEnd"/>
      <w:r w:rsidRPr="008926A8">
        <w:rPr>
          <w:rFonts w:ascii="Times New Roman" w:hAnsi="Times New Roman" w:cs="Times New Roman"/>
          <w:b/>
          <w:i/>
          <w:sz w:val="24"/>
          <w:szCs w:val="24"/>
        </w:rPr>
        <w:t xml:space="preserve"> России от 25 июля 1997 г. (Часть 2)</w:t>
      </w:r>
    </w:p>
    <w:p w:rsidR="00BB3C9F" w:rsidRPr="002D0C0B" w:rsidRDefault="00BB3C9F" w:rsidP="00BB3C9F">
      <w:pPr>
        <w:spacing w:after="0"/>
        <w:jc w:val="both"/>
        <w:rPr>
          <w:rFonts w:ascii="Times New Roman" w:hAnsi="Times New Roman" w:cs="Times New Roman"/>
          <w:sz w:val="24"/>
          <w:szCs w:val="24"/>
        </w:rPr>
      </w:pPr>
      <w:r w:rsidRPr="002D0C0B">
        <w:rPr>
          <w:rFonts w:ascii="Times New Roman" w:hAnsi="Times New Roman" w:cs="Times New Roman"/>
          <w:sz w:val="24"/>
          <w:szCs w:val="24"/>
        </w:rPr>
        <w:tab/>
        <w:t>Классификация межсетевых экранов.</w:t>
      </w:r>
    </w:p>
    <w:p w:rsidR="00BB3C9F" w:rsidRPr="002D0C0B" w:rsidRDefault="00BB3C9F" w:rsidP="00BB3C9F">
      <w:pPr>
        <w:pStyle w:val="a3"/>
        <w:spacing w:before="0" w:beforeAutospacing="0" w:after="0" w:afterAutospacing="0"/>
        <w:jc w:val="both"/>
      </w:pPr>
      <w:r w:rsidRPr="002D0C0B">
        <w:tab/>
        <w:t>Устанавливается пять классов защищенности МЭ.</w:t>
      </w:r>
    </w:p>
    <w:p w:rsidR="00BB3C9F" w:rsidRPr="002D0C0B" w:rsidRDefault="00BB3C9F" w:rsidP="00BB3C9F">
      <w:pPr>
        <w:pStyle w:val="a3"/>
        <w:spacing w:before="0" w:beforeAutospacing="0" w:after="0" w:afterAutospacing="0"/>
        <w:jc w:val="both"/>
      </w:pPr>
      <w:r w:rsidRPr="002D0C0B">
        <w:tab/>
        <w:t>Каждый класс характеризуется определенной минимальной совокупностью требований по защите информации.</w:t>
      </w:r>
    </w:p>
    <w:p w:rsidR="00BB3C9F" w:rsidRDefault="00BB3C9F" w:rsidP="00BB3C9F">
      <w:pPr>
        <w:pStyle w:val="a3"/>
        <w:spacing w:before="0" w:beforeAutospacing="0" w:after="0" w:afterAutospacing="0"/>
        <w:jc w:val="both"/>
      </w:pPr>
      <w:r w:rsidRPr="002D0C0B">
        <w:tab/>
        <w:t>Самый низкий класс защищенности - пятый, применяемый для безопасного взаимодействия АС класса 1Д с внешней средой, четвертый - для 1Г, третий - 1В, второй - 1Б, самый высокий - первый, применяемый для безопасного взаимодействия АС класса 1А с внешней средой</w:t>
      </w:r>
    </w:p>
    <w:p w:rsidR="00E80CB9" w:rsidRDefault="00E80CB9" w:rsidP="00BB3C9F">
      <w:pPr>
        <w:pStyle w:val="a3"/>
        <w:spacing w:before="0" w:beforeAutospacing="0" w:after="0" w:afterAutospacing="0"/>
        <w:jc w:val="both"/>
      </w:pPr>
    </w:p>
    <w:p w:rsidR="00E80CB9" w:rsidRDefault="00E80CB9" w:rsidP="00BB3C9F">
      <w:pPr>
        <w:pStyle w:val="a3"/>
        <w:spacing w:before="0" w:beforeAutospacing="0" w:after="0" w:afterAutospacing="0"/>
        <w:jc w:val="both"/>
      </w:pPr>
    </w:p>
    <w:p w:rsidR="00E80CB9" w:rsidRPr="002D0C0B" w:rsidRDefault="00E80CB9" w:rsidP="00BB3C9F">
      <w:pPr>
        <w:pStyle w:val="a3"/>
        <w:spacing w:before="0" w:beforeAutospacing="0" w:after="0" w:afterAutospacing="0"/>
        <w:jc w:val="both"/>
      </w:pPr>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965"/>
        <w:gridCol w:w="568"/>
        <w:gridCol w:w="478"/>
        <w:gridCol w:w="478"/>
        <w:gridCol w:w="478"/>
        <w:gridCol w:w="446"/>
      </w:tblGrid>
      <w:tr w:rsidR="00BB3C9F" w:rsidRPr="002D0C0B" w:rsidTr="00BB3C9F">
        <w:trPr>
          <w:tblCellSpacing w:w="7" w:type="dxa"/>
        </w:trPr>
        <w:tc>
          <w:tcPr>
            <w:tcW w:w="3711" w:type="pct"/>
            <w:vMerge w:val="restar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Показатели защищенности</w:t>
            </w:r>
          </w:p>
        </w:tc>
        <w:tc>
          <w:tcPr>
            <w:tcW w:w="1267" w:type="pct"/>
            <w:gridSpan w:val="5"/>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Классы защищенности</w:t>
            </w:r>
          </w:p>
        </w:tc>
      </w:tr>
      <w:tr w:rsidR="00BB3C9F" w:rsidRPr="002D0C0B" w:rsidTr="00BB3C9F">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after="0" w:line="240" w:lineRule="auto"/>
              <w:jc w:val="both"/>
              <w:rPr>
                <w:rFonts w:ascii="Times New Roman" w:eastAsia="Times New Roman" w:hAnsi="Times New Roman" w:cs="Times New Roman"/>
                <w:sz w:val="24"/>
                <w:szCs w:val="24"/>
              </w:rPr>
            </w:pP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5</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4</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3</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2</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1</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Управление доступом (фильтрация данных и трансляция адресов)</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Идентификация и аутентификация</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Регистрация</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Администрирование: идентификация и аутентификация</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Администрирование: регистрация</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Администрирование: простота использования</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Целостность</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Восстановление</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Тестирование</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Руководство администратора защиты</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Тестовая документация</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71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Конструкторская (проектная) документация</w:t>
            </w:r>
          </w:p>
        </w:tc>
        <w:tc>
          <w:tcPr>
            <w:tcW w:w="296"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8"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after="0" w:line="240" w:lineRule="auto"/>
              <w:jc w:val="both"/>
              <w:rPr>
                <w:rFonts w:ascii="Times New Roman" w:eastAsia="Times New Roman" w:hAnsi="Times New Roman" w:cs="Times New Roman"/>
                <w:sz w:val="24"/>
                <w:szCs w:val="24"/>
              </w:rPr>
            </w:pPr>
          </w:p>
        </w:tc>
      </w:tr>
    </w:tbl>
    <w:p w:rsidR="00BB3C9F" w:rsidRPr="002D0C0B" w:rsidRDefault="00BB3C9F" w:rsidP="00BB3C9F">
      <w:pPr>
        <w:pStyle w:val="a3"/>
        <w:spacing w:before="0" w:beforeAutospacing="0" w:after="240" w:afterAutospacing="0"/>
        <w:jc w:val="both"/>
        <w:rPr>
          <w:b/>
        </w:rPr>
      </w:pPr>
    </w:p>
    <w:p w:rsidR="00BB3C9F" w:rsidRPr="008926A8" w:rsidRDefault="00BB3C9F" w:rsidP="00BB3C9F">
      <w:pPr>
        <w:pStyle w:val="a4"/>
        <w:numPr>
          <w:ilvl w:val="0"/>
          <w:numId w:val="5"/>
        </w:numPr>
        <w:spacing w:after="0"/>
        <w:jc w:val="both"/>
        <w:rPr>
          <w:rFonts w:ascii="Times New Roman" w:hAnsi="Times New Roman" w:cs="Times New Roman"/>
          <w:b/>
          <w:i/>
          <w:sz w:val="24"/>
          <w:szCs w:val="24"/>
        </w:rPr>
      </w:pPr>
      <w:r w:rsidRPr="008926A8">
        <w:rPr>
          <w:rFonts w:ascii="Times New Roman" w:hAnsi="Times New Roman" w:cs="Times New Roman"/>
          <w:b/>
          <w:i/>
          <w:sz w:val="24"/>
          <w:szCs w:val="24"/>
        </w:rPr>
        <w:t xml:space="preserve">Руководящий документ. Решение председателя </w:t>
      </w:r>
      <w:proofErr w:type="spellStart"/>
      <w:r w:rsidRPr="008926A8">
        <w:rPr>
          <w:rFonts w:ascii="Times New Roman" w:hAnsi="Times New Roman" w:cs="Times New Roman"/>
          <w:b/>
          <w:i/>
          <w:sz w:val="24"/>
          <w:szCs w:val="24"/>
        </w:rPr>
        <w:t>Гостехкомиссии</w:t>
      </w:r>
      <w:proofErr w:type="spellEnd"/>
      <w:r w:rsidRPr="008926A8">
        <w:rPr>
          <w:rFonts w:ascii="Times New Roman" w:hAnsi="Times New Roman" w:cs="Times New Roman"/>
          <w:b/>
          <w:i/>
          <w:sz w:val="24"/>
          <w:szCs w:val="24"/>
        </w:rPr>
        <w:t xml:space="preserve"> России от 30 марта 1992 г. (Часть 2)</w:t>
      </w:r>
    </w:p>
    <w:p w:rsidR="00BB3C9F" w:rsidRPr="002D0C0B" w:rsidRDefault="00BB3C9F" w:rsidP="00BB3C9F">
      <w:pPr>
        <w:spacing w:after="0"/>
        <w:jc w:val="both"/>
        <w:rPr>
          <w:rFonts w:ascii="Times New Roman" w:hAnsi="Times New Roman" w:cs="Times New Roman"/>
          <w:sz w:val="24"/>
          <w:szCs w:val="24"/>
        </w:rPr>
      </w:pPr>
      <w:r w:rsidRPr="002D0C0B">
        <w:rPr>
          <w:rFonts w:ascii="Times New Roman" w:hAnsi="Times New Roman" w:cs="Times New Roman"/>
          <w:sz w:val="24"/>
          <w:szCs w:val="24"/>
        </w:rPr>
        <w:tab/>
        <w:t>Перечень показателей по классам защищенности СВ</w:t>
      </w:r>
      <w:proofErr w:type="gramStart"/>
      <w:r w:rsidRPr="002D0C0B">
        <w:rPr>
          <w:rFonts w:ascii="Times New Roman" w:hAnsi="Times New Roman" w:cs="Times New Roman"/>
          <w:sz w:val="24"/>
          <w:szCs w:val="24"/>
        </w:rPr>
        <w:t>Т(</w:t>
      </w:r>
      <w:proofErr w:type="gramEnd"/>
      <w:r w:rsidRPr="002D0C0B">
        <w:rPr>
          <w:rFonts w:ascii="Times New Roman" w:hAnsi="Times New Roman" w:cs="Times New Roman"/>
          <w:sz w:val="24"/>
          <w:szCs w:val="24"/>
        </w:rPr>
        <w:t>в виде показателей).</w:t>
      </w:r>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618"/>
        <w:gridCol w:w="561"/>
        <w:gridCol w:w="472"/>
        <w:gridCol w:w="472"/>
        <w:gridCol w:w="472"/>
        <w:gridCol w:w="382"/>
        <w:gridCol w:w="436"/>
      </w:tblGrid>
      <w:tr w:rsidR="00BB3C9F" w:rsidRPr="002D0C0B" w:rsidTr="00BB3C9F">
        <w:trPr>
          <w:tblCellSpacing w:w="7" w:type="dxa"/>
        </w:trPr>
        <w:tc>
          <w:tcPr>
            <w:tcW w:w="3531" w:type="pct"/>
            <w:vMerge w:val="restar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hAnsi="Times New Roman" w:cs="Times New Roman"/>
                <w:sz w:val="24"/>
                <w:szCs w:val="24"/>
              </w:rPr>
              <w:tab/>
            </w:r>
            <w:r w:rsidRPr="002D0C0B">
              <w:rPr>
                <w:rFonts w:ascii="Times New Roman" w:eastAsia="Times New Roman" w:hAnsi="Times New Roman" w:cs="Times New Roman"/>
                <w:sz w:val="24"/>
                <w:szCs w:val="24"/>
              </w:rPr>
              <w:t>Наименование показателя</w:t>
            </w:r>
          </w:p>
        </w:tc>
        <w:tc>
          <w:tcPr>
            <w:tcW w:w="1447" w:type="pct"/>
            <w:gridSpan w:val="6"/>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Класс защищенности</w:t>
            </w:r>
          </w:p>
        </w:tc>
      </w:tr>
      <w:tr w:rsidR="00BB3C9F" w:rsidRPr="002D0C0B" w:rsidTr="00BB3C9F">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after="0" w:line="240" w:lineRule="auto"/>
              <w:jc w:val="both"/>
              <w:rPr>
                <w:rFonts w:ascii="Times New Roman" w:eastAsia="Times New Roman" w:hAnsi="Times New Roman" w:cs="Times New Roman"/>
                <w:sz w:val="24"/>
                <w:szCs w:val="24"/>
              </w:rPr>
            </w:pP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6</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5</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4</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3</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2</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1</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Дискреционный принцип контроля доступа</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Мандатный принцип контроля доступа</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Очистка памяти</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Изоляция модулей</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Маркировка документов</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Защита ввода и вывода на отчуждаемый физический носитель информации</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Сопоставление пользователя с устройством</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Идентификация и аутентификация</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Гарантии проектирования</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Регистрация</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Взаимодействие пользователя с КСЗ</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Надежное восстановление</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Целостность КСЗ</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Контроль модификации</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Контроль дистрибуции</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Гарантии архитектуры</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Тестирование</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Руководство для пользователя</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Руководство по КСЗ</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Тестовая документация</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r w:rsidR="00BB3C9F" w:rsidRPr="002D0C0B" w:rsidTr="00BB3C9F">
        <w:trPr>
          <w:tblCellSpacing w:w="7" w:type="dxa"/>
        </w:trPr>
        <w:tc>
          <w:tcPr>
            <w:tcW w:w="3531"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Конструкторская (проектная) документация</w:t>
            </w:r>
          </w:p>
        </w:tc>
        <w:tc>
          <w:tcPr>
            <w:tcW w:w="293"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24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97"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c>
          <w:tcPr>
            <w:tcW w:w="185" w:type="pct"/>
            <w:tcBorders>
              <w:top w:val="outset" w:sz="6" w:space="0" w:color="auto"/>
              <w:left w:val="outset" w:sz="6" w:space="0" w:color="auto"/>
              <w:bottom w:val="outset" w:sz="6" w:space="0" w:color="auto"/>
              <w:right w:val="outset" w:sz="6" w:space="0" w:color="auto"/>
            </w:tcBorders>
            <w:vAlign w:val="center"/>
            <w:hideMark/>
          </w:tcPr>
          <w:p w:rsidR="00BB3C9F" w:rsidRPr="002D0C0B" w:rsidRDefault="00BB3C9F" w:rsidP="00BB3C9F">
            <w:pPr>
              <w:spacing w:before="100" w:beforeAutospacing="1" w:after="100" w:afterAutospacing="1" w:line="240" w:lineRule="auto"/>
              <w:jc w:val="both"/>
              <w:rPr>
                <w:rFonts w:ascii="Times New Roman" w:eastAsia="Times New Roman" w:hAnsi="Times New Roman" w:cs="Times New Roman"/>
                <w:sz w:val="24"/>
                <w:szCs w:val="24"/>
              </w:rPr>
            </w:pPr>
            <w:r w:rsidRPr="002D0C0B">
              <w:rPr>
                <w:rFonts w:ascii="Times New Roman" w:eastAsia="Times New Roman" w:hAnsi="Times New Roman" w:cs="Times New Roman"/>
                <w:sz w:val="24"/>
                <w:szCs w:val="24"/>
              </w:rPr>
              <w:t>+</w:t>
            </w:r>
          </w:p>
        </w:tc>
      </w:tr>
    </w:tbl>
    <w:p w:rsidR="00BB3C9F" w:rsidRDefault="00BB3C9F" w:rsidP="00BB3C9F">
      <w:pPr>
        <w:tabs>
          <w:tab w:val="left" w:pos="284"/>
        </w:tabs>
        <w:spacing w:after="0" w:line="240" w:lineRule="auto"/>
        <w:jc w:val="both"/>
        <w:rPr>
          <w:rFonts w:ascii="Times New Roman" w:hAnsi="Times New Roman" w:cs="Times New Roman"/>
          <w:b/>
          <w:sz w:val="24"/>
          <w:szCs w:val="24"/>
        </w:rPr>
      </w:pPr>
    </w:p>
    <w:p w:rsidR="00E80CB9" w:rsidRPr="002D0C0B" w:rsidRDefault="00E80CB9" w:rsidP="00BB3C9F">
      <w:pPr>
        <w:tabs>
          <w:tab w:val="left" w:pos="284"/>
        </w:tabs>
        <w:spacing w:after="0" w:line="240" w:lineRule="auto"/>
        <w:jc w:val="both"/>
        <w:rPr>
          <w:rFonts w:ascii="Times New Roman" w:hAnsi="Times New Roman" w:cs="Times New Roman"/>
          <w:b/>
          <w:sz w:val="24"/>
          <w:szCs w:val="24"/>
        </w:rPr>
      </w:pPr>
    </w:p>
    <w:p w:rsidR="00BB3C9F" w:rsidRPr="000B4FCC" w:rsidRDefault="00BB3C9F" w:rsidP="00BB3C9F">
      <w:pPr>
        <w:pStyle w:val="a4"/>
        <w:numPr>
          <w:ilvl w:val="0"/>
          <w:numId w:val="5"/>
        </w:numPr>
        <w:spacing w:after="0"/>
        <w:jc w:val="both"/>
        <w:rPr>
          <w:rFonts w:ascii="Times New Roman" w:hAnsi="Times New Roman" w:cs="Times New Roman"/>
          <w:b/>
          <w:sz w:val="24"/>
          <w:szCs w:val="24"/>
        </w:rPr>
      </w:pPr>
      <w:r w:rsidRPr="000B4FCC">
        <w:rPr>
          <w:rFonts w:ascii="Times New Roman" w:hAnsi="Times New Roman" w:cs="Times New Roman"/>
          <w:b/>
          <w:sz w:val="24"/>
          <w:szCs w:val="24"/>
        </w:rPr>
        <w:t xml:space="preserve">Руководящий документ. Решение председателя </w:t>
      </w:r>
      <w:proofErr w:type="spellStart"/>
      <w:r w:rsidRPr="000B4FCC">
        <w:rPr>
          <w:rFonts w:ascii="Times New Roman" w:hAnsi="Times New Roman" w:cs="Times New Roman"/>
          <w:b/>
          <w:sz w:val="24"/>
          <w:szCs w:val="24"/>
        </w:rPr>
        <w:t>Гостехкомиссии</w:t>
      </w:r>
      <w:proofErr w:type="spellEnd"/>
      <w:r w:rsidRPr="000B4FCC">
        <w:rPr>
          <w:rFonts w:ascii="Times New Roman" w:hAnsi="Times New Roman" w:cs="Times New Roman"/>
          <w:b/>
          <w:sz w:val="24"/>
          <w:szCs w:val="24"/>
        </w:rPr>
        <w:t xml:space="preserve"> России от 30 марта 1992 г. (Часть 1)</w:t>
      </w:r>
    </w:p>
    <w:p w:rsidR="00BB3C9F" w:rsidRPr="00E80CB9" w:rsidRDefault="00BB3C9F" w:rsidP="00BB3C9F">
      <w:pPr>
        <w:spacing w:after="0"/>
        <w:jc w:val="both"/>
        <w:rPr>
          <w:rFonts w:ascii="Times New Roman" w:hAnsi="Times New Roman" w:cs="Times New Roman"/>
          <w:b/>
          <w:i/>
          <w:sz w:val="24"/>
          <w:szCs w:val="24"/>
          <w:u w:val="single"/>
        </w:rPr>
      </w:pPr>
      <w:r w:rsidRPr="002D0C0B">
        <w:rPr>
          <w:rFonts w:ascii="Times New Roman" w:hAnsi="Times New Roman" w:cs="Times New Roman"/>
          <w:b/>
          <w:sz w:val="24"/>
          <w:szCs w:val="24"/>
        </w:rPr>
        <w:tab/>
      </w:r>
      <w:r w:rsidRPr="00E80CB9">
        <w:rPr>
          <w:rFonts w:ascii="Times New Roman" w:hAnsi="Times New Roman" w:cs="Times New Roman"/>
          <w:b/>
          <w:i/>
          <w:sz w:val="24"/>
          <w:szCs w:val="24"/>
          <w:u w:val="single"/>
        </w:rPr>
        <w:t>Содержание РД.</w:t>
      </w:r>
    </w:p>
    <w:p w:rsidR="00BB3C9F" w:rsidRPr="002D0C0B" w:rsidRDefault="00BB3C9F" w:rsidP="00BB3C9F">
      <w:pPr>
        <w:pStyle w:val="a3"/>
        <w:spacing w:before="0" w:beforeAutospacing="0" w:after="0" w:afterAutospacing="0"/>
        <w:jc w:val="both"/>
      </w:pPr>
      <w:r w:rsidRPr="002D0C0B">
        <w:rPr>
          <w:i/>
        </w:rPr>
        <w:tab/>
      </w:r>
      <w:r w:rsidRPr="002D0C0B">
        <w:rPr>
          <w:i/>
        </w:rPr>
        <w:tab/>
        <w:t xml:space="preserve"> </w:t>
      </w:r>
      <w:r w:rsidRPr="002D0C0B">
        <w:t>1.1. Настоящий документ излагает систему взглядов, основных принципов, которые закладываются в основу проблемы защиты информации от несанкционированного доступа (НСД), являющейся частью общей проблемы безопасности информации.</w:t>
      </w:r>
    </w:p>
    <w:p w:rsidR="00BB3C9F" w:rsidRPr="002D0C0B" w:rsidRDefault="00BB3C9F" w:rsidP="00BB3C9F">
      <w:pPr>
        <w:pStyle w:val="a3"/>
        <w:spacing w:before="0" w:beforeAutospacing="0" w:after="0" w:afterAutospacing="0"/>
        <w:jc w:val="both"/>
      </w:pPr>
      <w:r w:rsidRPr="002D0C0B">
        <w:tab/>
        <w:t>1.2. Концепция предназначена для заказчиков, разработчиков и пользователей СВТ и АС, которые используются для обработки, хранения и передачи требующей защиты информации.</w:t>
      </w:r>
    </w:p>
    <w:p w:rsidR="00BB3C9F" w:rsidRPr="002D0C0B" w:rsidRDefault="00BB3C9F" w:rsidP="00BB3C9F">
      <w:pPr>
        <w:pStyle w:val="a3"/>
        <w:spacing w:before="0" w:beforeAutospacing="0" w:after="0" w:afterAutospacing="0"/>
        <w:jc w:val="both"/>
      </w:pPr>
      <w:r w:rsidRPr="002D0C0B">
        <w:tab/>
        <w:t>1.3. Концепция является методологической базой нормативно-технических и методических документов, направленных на решение следующих задач:</w:t>
      </w:r>
      <w:r w:rsidRPr="002D0C0B">
        <w:br/>
        <w:t>- выработка требований по защите СВТ и АС от НСД к информации;</w:t>
      </w:r>
      <w:r w:rsidRPr="002D0C0B">
        <w:br/>
        <w:t>- создание защищенных от НСД к информации СВТ и АС;</w:t>
      </w:r>
      <w:r w:rsidRPr="002D0C0B">
        <w:br/>
        <w:t>- сертификация защищенных СВТ и АС.</w:t>
      </w:r>
    </w:p>
    <w:p w:rsidR="00BB3C9F" w:rsidRPr="002D0C0B" w:rsidRDefault="00BB3C9F" w:rsidP="00BB3C9F">
      <w:pPr>
        <w:pStyle w:val="a3"/>
        <w:spacing w:before="0" w:beforeAutospacing="0" w:after="0" w:afterAutospacing="0"/>
        <w:jc w:val="both"/>
      </w:pPr>
      <w:r w:rsidRPr="002D0C0B">
        <w:lastRenderedPageBreak/>
        <w:tab/>
        <w:t xml:space="preserve">1.4. Концепция предусматривает существование двух относительно самостоятельных и, следовательно, имеющих отличие направлений в проблеме защиты информации от НСД: направление, связанное с СВТ, и направление, связанное </w:t>
      </w:r>
      <w:proofErr w:type="gramStart"/>
      <w:r w:rsidRPr="002D0C0B">
        <w:t>с</w:t>
      </w:r>
      <w:proofErr w:type="gramEnd"/>
      <w:r w:rsidRPr="002D0C0B">
        <w:t xml:space="preserve"> АС.</w:t>
      </w:r>
    </w:p>
    <w:p w:rsidR="00BB3C9F" w:rsidRPr="002D0C0B" w:rsidRDefault="00BB3C9F" w:rsidP="00BB3C9F">
      <w:pPr>
        <w:pStyle w:val="a3"/>
        <w:spacing w:before="0" w:beforeAutospacing="0" w:after="0" w:afterAutospacing="0"/>
        <w:jc w:val="both"/>
      </w:pPr>
      <w:r w:rsidRPr="002D0C0B">
        <w:tab/>
        <w:t>Отличие двух направлений порождено тем, что СВТ разрабатываются и поставляются на рынок лишь как элементы, из которых в дальнейшем строятся функционально ориентированные АС, и поэтому, не решая прикладных задач, СВТ не содержат пользовательской информации.</w:t>
      </w:r>
    </w:p>
    <w:p w:rsidR="00BB3C9F" w:rsidRPr="002D0C0B" w:rsidRDefault="00BB3C9F" w:rsidP="00BB3C9F">
      <w:pPr>
        <w:pStyle w:val="a3"/>
        <w:spacing w:before="0" w:beforeAutospacing="0" w:after="0" w:afterAutospacing="0"/>
        <w:jc w:val="both"/>
      </w:pPr>
      <w:r w:rsidRPr="002D0C0B">
        <w:tab/>
        <w:t>Помимо пользовательской информации при создании АС появляются такие отсутствующие при разработке СВТ характеристики АС, как полномочия пользователей, модель нарушителя, технология обработки информации.</w:t>
      </w:r>
    </w:p>
    <w:p w:rsidR="00BB3C9F" w:rsidRPr="002D0C0B" w:rsidRDefault="00BB3C9F" w:rsidP="00BB3C9F">
      <w:pPr>
        <w:pStyle w:val="a3"/>
        <w:spacing w:before="0" w:beforeAutospacing="0" w:after="0" w:afterAutospacing="0"/>
        <w:jc w:val="both"/>
      </w:pPr>
      <w:r w:rsidRPr="002D0C0B">
        <w:tab/>
        <w:t xml:space="preserve">В связи с этим, если понятия защищенность (защита) информации от НСД в АС и защищенность (защита) АС от НСД к информации эквивалентны, то в случае СВТ можно </w:t>
      </w:r>
      <w:proofErr w:type="gramStart"/>
      <w:r w:rsidRPr="002D0C0B">
        <w:t>говорить</w:t>
      </w:r>
      <w:proofErr w:type="gramEnd"/>
      <w:r w:rsidRPr="002D0C0B">
        <w:t xml:space="preserve"> лишь о защищенности (защите) СВТ от НСД к информации, для обработки, хранения и передачи которой оно предназначено.</w:t>
      </w:r>
    </w:p>
    <w:p w:rsidR="00BB3C9F" w:rsidRPr="002D0C0B" w:rsidRDefault="00BB3C9F" w:rsidP="00BB3C9F">
      <w:pPr>
        <w:pStyle w:val="a3"/>
        <w:spacing w:before="0" w:beforeAutospacing="0" w:after="0" w:afterAutospacing="0"/>
        <w:jc w:val="both"/>
      </w:pPr>
      <w:r w:rsidRPr="002D0C0B">
        <w:tab/>
        <w:t xml:space="preserve">При этом защищенность СВТ есть потенциальная защищенность, т.е. свойство предотвращать или существенно затруднять НСД к информации в дальнейшем при использовании СВТ </w:t>
      </w:r>
      <w:proofErr w:type="gramStart"/>
      <w:r w:rsidRPr="002D0C0B">
        <w:t>в</w:t>
      </w:r>
      <w:proofErr w:type="gramEnd"/>
      <w:r w:rsidRPr="002D0C0B">
        <w:t xml:space="preserve"> АС.</w:t>
      </w:r>
    </w:p>
    <w:p w:rsidR="00BB3C9F" w:rsidRPr="002D0C0B" w:rsidRDefault="00BB3C9F" w:rsidP="00BB3C9F">
      <w:pPr>
        <w:tabs>
          <w:tab w:val="left" w:pos="284"/>
        </w:tabs>
        <w:spacing w:after="0" w:line="240" w:lineRule="auto"/>
        <w:jc w:val="both"/>
        <w:rPr>
          <w:rFonts w:ascii="Times New Roman" w:hAnsi="Times New Roman" w:cs="Times New Roman"/>
          <w:sz w:val="24"/>
          <w:szCs w:val="24"/>
        </w:rPr>
      </w:pPr>
    </w:p>
    <w:p w:rsidR="00BB3C9F" w:rsidRDefault="00BB3C9F" w:rsidP="005037C1"/>
    <w:sectPr w:rsidR="00BB3C9F" w:rsidSect="007708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11366"/>
    <w:multiLevelType w:val="hybridMultilevel"/>
    <w:tmpl w:val="DA5C8C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7C2844"/>
    <w:multiLevelType w:val="hybridMultilevel"/>
    <w:tmpl w:val="DA5C8C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3F32AB"/>
    <w:multiLevelType w:val="hybridMultilevel"/>
    <w:tmpl w:val="84D455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9D36D8"/>
    <w:multiLevelType w:val="hybridMultilevel"/>
    <w:tmpl w:val="35EE78EA"/>
    <w:lvl w:ilvl="0" w:tplc="5A48D7AA">
      <w:start w:val="4"/>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CD1FBF"/>
    <w:multiLevelType w:val="hybridMultilevel"/>
    <w:tmpl w:val="15B04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B496AE1"/>
    <w:multiLevelType w:val="hybridMultilevel"/>
    <w:tmpl w:val="DA5C8C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037C1"/>
    <w:rsid w:val="000B4FCC"/>
    <w:rsid w:val="005037C1"/>
    <w:rsid w:val="006236B2"/>
    <w:rsid w:val="00770806"/>
    <w:rsid w:val="00BB3C9F"/>
    <w:rsid w:val="00E80C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8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
    <w:name w:val="Body Text1"/>
    <w:basedOn w:val="a"/>
    <w:rsid w:val="005037C1"/>
    <w:pPr>
      <w:spacing w:after="0" w:line="240" w:lineRule="auto"/>
      <w:jc w:val="center"/>
    </w:pPr>
    <w:rPr>
      <w:rFonts w:ascii="Times New Roman" w:eastAsia="Times New Roman" w:hAnsi="Times New Roman" w:cs="Times New Roman"/>
      <w:sz w:val="24"/>
      <w:szCs w:val="20"/>
    </w:rPr>
  </w:style>
  <w:style w:type="paragraph" w:styleId="a3">
    <w:name w:val="Normal (Web)"/>
    <w:basedOn w:val="a"/>
    <w:uiPriority w:val="99"/>
    <w:rsid w:val="005037C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5037C1"/>
    <w:pPr>
      <w:ind w:left="720"/>
      <w:contextualSpacing/>
    </w:pPr>
  </w:style>
  <w:style w:type="paragraph" w:styleId="a5">
    <w:name w:val="Balloon Text"/>
    <w:basedOn w:val="a"/>
    <w:link w:val="a6"/>
    <w:uiPriority w:val="99"/>
    <w:semiHidden/>
    <w:unhideWhenUsed/>
    <w:rsid w:val="00BB3C9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B3C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6559</Words>
  <Characters>37392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2014-10-16T12:03:00Z</dcterms:created>
  <dcterms:modified xsi:type="dcterms:W3CDTF">2014-10-16T12:05:00Z</dcterms:modified>
</cp:coreProperties>
</file>